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4C63" w14:textId="77777777" w:rsidR="00117B46" w:rsidRDefault="00117B46" w:rsidP="00C126E9">
      <w:pPr>
        <w:contextualSpacing/>
        <w:jc w:val="center"/>
        <w:rPr>
          <w:b/>
          <w:color w:val="000000" w:themeColor="text1"/>
          <w:sz w:val="22"/>
        </w:rPr>
      </w:pPr>
    </w:p>
    <w:p w14:paraId="4509EED2" w14:textId="50F77BB9"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691DFC73" w:rsidR="00C126E9" w:rsidRPr="006B4BF1" w:rsidRDefault="006B4BF1" w:rsidP="00C126E9">
            <w:pPr>
              <w:spacing w:after="0" w:line="240" w:lineRule="auto"/>
              <w:ind w:left="0" w:firstLine="0"/>
              <w:rPr>
                <w:b/>
                <w:color w:val="000000" w:themeColor="text1"/>
                <w:sz w:val="22"/>
                <w:lang w:val="en-US"/>
              </w:rPr>
            </w:pPr>
            <w:r>
              <w:rPr>
                <w:b/>
                <w:color w:val="000000" w:themeColor="text1"/>
                <w:sz w:val="22"/>
                <w:lang w:val="en-US"/>
              </w:rPr>
              <w:t xml:space="preserve">Physics </w:t>
            </w:r>
          </w:p>
        </w:tc>
        <w:tc>
          <w:tcPr>
            <w:tcW w:w="1621" w:type="dxa"/>
            <w:vMerge w:val="restart"/>
            <w:tcBorders>
              <w:top w:val="single" w:sz="12" w:space="0" w:color="auto"/>
              <w:right w:val="single" w:sz="12" w:space="0" w:color="auto"/>
            </w:tcBorders>
            <w:shd w:val="clear" w:color="auto" w:fill="auto"/>
          </w:tcPr>
          <w:p w14:paraId="20DA419E" w14:textId="77777777" w:rsidR="00C126E9" w:rsidRDefault="00C126E9" w:rsidP="00C126E9">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ECTS </w:t>
            </w:r>
            <w:proofErr w:type="spellStart"/>
            <w:r w:rsidRPr="004D0ED2">
              <w:rPr>
                <w:color w:val="000000" w:themeColor="text1"/>
                <w:sz w:val="22"/>
              </w:rPr>
              <w:t>credits</w:t>
            </w:r>
            <w:proofErr w:type="spellEnd"/>
          </w:p>
          <w:p w14:paraId="24F82C80" w14:textId="70140E81" w:rsidR="006B4BF1" w:rsidRPr="004D0ED2" w:rsidRDefault="006B4BF1" w:rsidP="00C126E9">
            <w:pPr>
              <w:spacing w:after="0" w:line="240" w:lineRule="auto"/>
              <w:ind w:left="0" w:firstLine="0"/>
              <w:jc w:val="center"/>
              <w:rPr>
                <w:color w:val="000000" w:themeColor="text1"/>
                <w:sz w:val="22"/>
              </w:rPr>
            </w:pPr>
            <w:r>
              <w:rPr>
                <w:color w:val="000000" w:themeColor="text1"/>
                <w:sz w:val="22"/>
              </w:rPr>
              <w:t>4</w:t>
            </w:r>
          </w:p>
        </w:tc>
      </w:tr>
      <w:tr w:rsidR="004D0ED2" w:rsidRPr="00846829"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0C520B02" w:rsidR="00C126E9" w:rsidRPr="00846829" w:rsidRDefault="00846829" w:rsidP="00C126E9">
            <w:pPr>
              <w:spacing w:after="0" w:line="240" w:lineRule="auto"/>
              <w:ind w:left="0" w:firstLine="0"/>
              <w:rPr>
                <w:b/>
                <w:bCs/>
                <w:color w:val="000000" w:themeColor="text1"/>
                <w:sz w:val="22"/>
              </w:rPr>
            </w:pPr>
            <w:r w:rsidRPr="00846829">
              <w:rPr>
                <w:b/>
                <w:bCs/>
                <w:color w:val="000000" w:themeColor="text1"/>
                <w:sz w:val="22"/>
              </w:rPr>
              <w:t xml:space="preserve">Fizyka </w:t>
            </w:r>
          </w:p>
        </w:tc>
        <w:tc>
          <w:tcPr>
            <w:tcW w:w="1621" w:type="dxa"/>
            <w:vMerge/>
            <w:tcBorders>
              <w:right w:val="single" w:sz="12" w:space="0" w:color="auto"/>
            </w:tcBorders>
            <w:shd w:val="clear" w:color="auto" w:fill="auto"/>
          </w:tcPr>
          <w:p w14:paraId="4A36C11D" w14:textId="77777777" w:rsidR="00C126E9" w:rsidRPr="00846829" w:rsidRDefault="00C126E9" w:rsidP="00C126E9">
            <w:pPr>
              <w:spacing w:after="0" w:line="240" w:lineRule="auto"/>
              <w:ind w:left="0" w:firstLine="0"/>
              <w:rPr>
                <w:color w:val="000000" w:themeColor="text1"/>
                <w:sz w:val="22"/>
              </w:rPr>
            </w:pPr>
          </w:p>
        </w:tc>
      </w:tr>
      <w:tr w:rsidR="004D0ED2" w:rsidRPr="00117B46"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5966CFF9" w:rsidR="00C126E9" w:rsidRPr="006B4BF1" w:rsidRDefault="006B4BF1" w:rsidP="00C126E9">
            <w:pPr>
              <w:spacing w:after="0" w:line="240" w:lineRule="auto"/>
              <w:ind w:left="0" w:firstLine="0"/>
              <w:rPr>
                <w:b/>
                <w:color w:val="000000" w:themeColor="text1"/>
                <w:sz w:val="22"/>
                <w:lang w:val="en-US"/>
              </w:rPr>
            </w:pPr>
            <w:r w:rsidRPr="006B4BF1">
              <w:rPr>
                <w:b/>
                <w:sz w:val="22"/>
                <w:lang w:val="en-US"/>
              </w:rPr>
              <w:t>Department of Physics and Biophysics</w:t>
            </w:r>
          </w:p>
        </w:tc>
      </w:tr>
      <w:tr w:rsidR="004D0ED2" w:rsidRPr="004D0ED2"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5B267B3D" w:rsidR="00C126E9" w:rsidRPr="006B4BF1" w:rsidRDefault="006B4BF1" w:rsidP="00C126E9">
            <w:pPr>
              <w:spacing w:after="0" w:line="240" w:lineRule="auto"/>
              <w:ind w:left="0" w:firstLine="0"/>
              <w:rPr>
                <w:b/>
                <w:color w:val="000000" w:themeColor="text1"/>
                <w:sz w:val="22"/>
                <w:lang w:val="en-GB"/>
              </w:rPr>
            </w:pPr>
            <w:r w:rsidRPr="006B4BF1">
              <w:rPr>
                <w:b/>
                <w:sz w:val="22"/>
                <w:lang w:val="en-US"/>
              </w:rPr>
              <w:t xml:space="preserve">Prof. UPP </w:t>
            </w:r>
            <w:proofErr w:type="spellStart"/>
            <w:r w:rsidRPr="006B4BF1">
              <w:rPr>
                <w:b/>
                <w:sz w:val="22"/>
                <w:lang w:val="en-US"/>
              </w:rPr>
              <w:t>dr</w:t>
            </w:r>
            <w:proofErr w:type="spellEnd"/>
            <w:r w:rsidRPr="006B4BF1">
              <w:rPr>
                <w:b/>
                <w:sz w:val="22"/>
                <w:lang w:val="en-US"/>
              </w:rPr>
              <w:t xml:space="preserve"> hab. </w:t>
            </w:r>
            <w:proofErr w:type="spellStart"/>
            <w:r w:rsidRPr="006B4BF1">
              <w:rPr>
                <w:b/>
                <w:sz w:val="22"/>
                <w:lang w:val="en-US"/>
              </w:rPr>
              <w:t>inż</w:t>
            </w:r>
            <w:proofErr w:type="spellEnd"/>
            <w:r w:rsidRPr="006B4BF1">
              <w:rPr>
                <w:b/>
                <w:sz w:val="22"/>
                <w:lang w:val="en-US"/>
              </w:rPr>
              <w:t xml:space="preserve">. </w:t>
            </w:r>
            <w:r w:rsidRPr="006B4BF1">
              <w:rPr>
                <w:b/>
                <w:sz w:val="22"/>
              </w:rPr>
              <w:t>Grażyna Neunert</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503FA2AC" w:rsidR="00C126E9" w:rsidRPr="004D0ED2" w:rsidRDefault="006B4BF1" w:rsidP="00C126E9">
            <w:pPr>
              <w:spacing w:after="0" w:line="240" w:lineRule="auto"/>
              <w:ind w:left="0" w:firstLine="0"/>
              <w:rPr>
                <w:color w:val="000000" w:themeColor="text1"/>
                <w:sz w:val="22"/>
                <w:lang w:val="en-GB"/>
              </w:rPr>
            </w:pPr>
            <w:r w:rsidRPr="006B4BF1">
              <w:rPr>
                <w:b/>
                <w:sz w:val="22"/>
                <w:lang w:val="en-US"/>
              </w:rPr>
              <w:t>Crop Plant Biology and Production</w:t>
            </w:r>
          </w:p>
        </w:tc>
        <w:tc>
          <w:tcPr>
            <w:tcW w:w="1732" w:type="dxa"/>
            <w:tcBorders>
              <w:left w:val="single" w:sz="4" w:space="0" w:color="auto"/>
              <w:bottom w:val="single" w:sz="4" w:space="0" w:color="auto"/>
              <w:right w:val="single" w:sz="4" w:space="0" w:color="auto"/>
            </w:tcBorders>
            <w:shd w:val="clear" w:color="auto" w:fill="auto"/>
          </w:tcPr>
          <w:p w14:paraId="0325157B"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p>
          <w:p w14:paraId="46DB4C82" w14:textId="59E9C431" w:rsidR="006B4BF1" w:rsidRPr="004D0ED2" w:rsidRDefault="0099411E" w:rsidP="00C126E9">
            <w:pPr>
              <w:spacing w:after="0" w:line="240" w:lineRule="auto"/>
              <w:ind w:left="0" w:firstLine="0"/>
              <w:rPr>
                <w:color w:val="000000" w:themeColor="text1"/>
                <w:sz w:val="22"/>
                <w:lang w:val="en-GB"/>
              </w:rPr>
            </w:pPr>
            <w:r>
              <w:rPr>
                <w:color w:val="000000" w:themeColor="text1"/>
                <w:sz w:val="22"/>
                <w:lang w:val="en-GB"/>
              </w:rPr>
              <w:t>Bachelor</w:t>
            </w:r>
            <w:r w:rsidR="00F359C7">
              <w:rPr>
                <w:color w:val="000000" w:themeColor="text1"/>
                <w:sz w:val="22"/>
                <w:lang w:val="en-GB"/>
              </w:rPr>
              <w:t xml:space="preserve">’s degree </w:t>
            </w:r>
            <w:r w:rsidR="002C3F78">
              <w:rPr>
                <w:color w:val="000000" w:themeColor="text1"/>
                <w:sz w:val="22"/>
                <w:lang w:val="en-GB"/>
              </w:rPr>
              <w:t xml:space="preserve"> </w:t>
            </w:r>
          </w:p>
        </w:tc>
        <w:tc>
          <w:tcPr>
            <w:tcW w:w="1732" w:type="dxa"/>
            <w:tcBorders>
              <w:left w:val="single" w:sz="4" w:space="0" w:color="auto"/>
              <w:bottom w:val="single" w:sz="4" w:space="0" w:color="auto"/>
              <w:right w:val="single" w:sz="4" w:space="0" w:color="auto"/>
            </w:tcBorders>
            <w:shd w:val="clear" w:color="auto" w:fill="auto"/>
          </w:tcPr>
          <w:p w14:paraId="2303AC87"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369C3DD6" w:rsidR="00F359C7" w:rsidRPr="004D0ED2" w:rsidRDefault="00F359C7" w:rsidP="00C126E9">
            <w:pPr>
              <w:spacing w:after="0" w:line="240" w:lineRule="auto"/>
              <w:ind w:left="0" w:firstLine="0"/>
              <w:rPr>
                <w:color w:val="000000" w:themeColor="text1"/>
                <w:sz w:val="22"/>
                <w:lang w:val="en-GB"/>
              </w:rPr>
            </w:pPr>
            <w:r>
              <w:rPr>
                <w:color w:val="000000" w:themeColor="text1"/>
                <w:sz w:val="22"/>
                <w:lang w:val="en-GB"/>
              </w:rPr>
              <w:t>University-wide</w:t>
            </w:r>
          </w:p>
        </w:tc>
        <w:tc>
          <w:tcPr>
            <w:tcW w:w="1734" w:type="dxa"/>
            <w:gridSpan w:val="2"/>
            <w:tcBorders>
              <w:left w:val="single" w:sz="4" w:space="0" w:color="auto"/>
              <w:bottom w:val="single" w:sz="4" w:space="0" w:color="auto"/>
              <w:right w:val="single" w:sz="12" w:space="0" w:color="auto"/>
            </w:tcBorders>
            <w:shd w:val="clear" w:color="auto" w:fill="auto"/>
          </w:tcPr>
          <w:p w14:paraId="1746767F"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p>
          <w:p w14:paraId="7EB7165B" w14:textId="053C999E" w:rsidR="006B4BF1" w:rsidRPr="004D0ED2" w:rsidRDefault="006B4BF1" w:rsidP="00C126E9">
            <w:pPr>
              <w:spacing w:after="0" w:line="240" w:lineRule="auto"/>
              <w:ind w:left="0" w:firstLine="0"/>
              <w:rPr>
                <w:color w:val="000000" w:themeColor="text1"/>
                <w:sz w:val="22"/>
                <w:lang w:val="en-GB"/>
              </w:rPr>
            </w:pPr>
            <w:r>
              <w:rPr>
                <w:color w:val="000000" w:themeColor="text1"/>
                <w:sz w:val="22"/>
                <w:lang w:val="en-GB"/>
              </w:rPr>
              <w:t>1</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362EF3FF"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p w14:paraId="44EE5B38" w14:textId="50944DE3" w:rsidR="00F359C7" w:rsidRPr="004D0ED2" w:rsidRDefault="00F359C7" w:rsidP="00C126E9">
            <w:pPr>
              <w:spacing w:after="0" w:line="240" w:lineRule="auto"/>
              <w:ind w:left="0" w:firstLine="0"/>
              <w:rPr>
                <w:color w:val="000000" w:themeColor="text1"/>
                <w:sz w:val="22"/>
                <w:lang w:val="en-GB"/>
              </w:rPr>
            </w:pPr>
            <w:r>
              <w:rPr>
                <w:color w:val="000000" w:themeColor="text1"/>
                <w:sz w:val="22"/>
                <w:lang w:val="en-GB"/>
              </w:rPr>
              <w:t xml:space="preserve">All </w:t>
            </w:r>
          </w:p>
        </w:tc>
      </w:tr>
      <w:tr w:rsidR="004D0ED2" w:rsidRPr="00117B46"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117B46"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5CF51224" w:rsidR="00C126E9" w:rsidRPr="00C662C2" w:rsidRDefault="006B4BF1" w:rsidP="00C126E9">
            <w:pPr>
              <w:spacing w:after="0" w:line="240" w:lineRule="auto"/>
              <w:ind w:left="0" w:firstLine="0"/>
              <w:rPr>
                <w:color w:val="000000" w:themeColor="text1"/>
                <w:sz w:val="20"/>
                <w:szCs w:val="20"/>
                <w:lang w:val="en-GB"/>
              </w:rPr>
            </w:pPr>
            <w:r>
              <w:rPr>
                <w:color w:val="000000" w:themeColor="text1"/>
                <w:sz w:val="20"/>
                <w:szCs w:val="20"/>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02BBEE57" w:rsidR="00C126E9" w:rsidRPr="00C662C2" w:rsidRDefault="006B4BF1" w:rsidP="00C126E9">
            <w:pPr>
              <w:spacing w:after="0" w:line="240" w:lineRule="auto"/>
              <w:ind w:left="0" w:firstLine="0"/>
              <w:rPr>
                <w:color w:val="000000" w:themeColor="text1"/>
                <w:sz w:val="20"/>
                <w:szCs w:val="20"/>
                <w:lang w:val="en-GB"/>
              </w:rPr>
            </w:pPr>
            <w:r>
              <w:rPr>
                <w:color w:val="000000" w:themeColor="text1"/>
                <w:sz w:val="20"/>
                <w:szCs w:val="20"/>
                <w:lang w:val="en-GB"/>
              </w:rPr>
              <w:t>25</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7FC47741"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rPr>
              <w:t>field</w:t>
            </w:r>
            <w:r w:rsidR="00C662C2" w:rsidRPr="004D0ED2">
              <w:rPr>
                <w:color w:val="000000" w:themeColor="text1"/>
                <w:sz w:val="20"/>
                <w:szCs w:val="20"/>
              </w:rPr>
              <w:t xml:space="preserve"> </w:t>
            </w:r>
            <w:proofErr w:type="spellStart"/>
            <w:r w:rsidR="00C662C2" w:rsidRPr="004D0ED2">
              <w:rPr>
                <w:color w:val="000000" w:themeColor="text1"/>
                <w:sz w:val="20"/>
                <w:szCs w:val="20"/>
              </w:rPr>
              <w:t>classes</w:t>
            </w:r>
            <w:proofErr w:type="spellEnd"/>
          </w:p>
        </w:tc>
        <w:tc>
          <w:tcPr>
            <w:tcW w:w="849" w:type="dxa"/>
            <w:tcBorders>
              <w:left w:val="single" w:sz="12" w:space="0" w:color="auto"/>
              <w:bottom w:val="single" w:sz="4" w:space="0" w:color="auto"/>
              <w:right w:val="single" w:sz="4" w:space="0" w:color="auto"/>
            </w:tcBorders>
            <w:shd w:val="clear" w:color="auto" w:fill="auto"/>
          </w:tcPr>
          <w:p w14:paraId="47B9095D"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20A92242" w14:textId="5D22B705"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field</w:t>
            </w:r>
            <w:r w:rsidR="00C662C2" w:rsidRPr="004D0ED2">
              <w:rPr>
                <w:color w:val="000000" w:themeColor="text1"/>
                <w:sz w:val="20"/>
                <w:szCs w:val="20"/>
              </w:rPr>
              <w:t xml:space="preserve"> </w:t>
            </w:r>
            <w:proofErr w:type="spellStart"/>
            <w:r w:rsidR="00C662C2" w:rsidRPr="004D0ED2">
              <w:rPr>
                <w:color w:val="000000" w:themeColor="text1"/>
                <w:sz w:val="20"/>
                <w:szCs w:val="20"/>
              </w:rPr>
              <w:t>classes</w:t>
            </w:r>
            <w:proofErr w:type="spellEnd"/>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E199D9" w14:textId="055D0428"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w:t>
            </w:r>
            <w:proofErr w:type="spellStart"/>
            <w:r w:rsidR="00C662C2">
              <w:rPr>
                <w:color w:val="000000" w:themeColor="text1"/>
                <w:sz w:val="20"/>
                <w:szCs w:val="20"/>
              </w:rPr>
              <w:t>labs</w:t>
            </w:r>
            <w:proofErr w:type="spellEnd"/>
          </w:p>
        </w:tc>
        <w:tc>
          <w:tcPr>
            <w:tcW w:w="849" w:type="dxa"/>
            <w:tcBorders>
              <w:left w:val="single" w:sz="12" w:space="0" w:color="auto"/>
              <w:bottom w:val="single" w:sz="4" w:space="0" w:color="auto"/>
              <w:right w:val="single" w:sz="4" w:space="0" w:color="auto"/>
            </w:tcBorders>
            <w:shd w:val="clear" w:color="auto" w:fill="auto"/>
          </w:tcPr>
          <w:p w14:paraId="3BD80A00"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A0478B1" w14:textId="3FE32BB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w:t>
            </w:r>
            <w:proofErr w:type="spellStart"/>
            <w:r w:rsidR="00C662C2">
              <w:rPr>
                <w:color w:val="000000" w:themeColor="text1"/>
                <w:sz w:val="20"/>
                <w:szCs w:val="20"/>
              </w:rPr>
              <w:t>labs</w:t>
            </w:r>
            <w:proofErr w:type="spellEnd"/>
          </w:p>
        </w:tc>
        <w:tc>
          <w:tcPr>
            <w:tcW w:w="1621" w:type="dxa"/>
            <w:tcBorders>
              <w:left w:val="single" w:sz="4" w:space="0" w:color="auto"/>
              <w:bottom w:val="single" w:sz="4" w:space="0" w:color="auto"/>
              <w:right w:val="single" w:sz="12" w:space="0" w:color="auto"/>
            </w:tcBorders>
            <w:shd w:val="clear" w:color="auto" w:fill="auto"/>
          </w:tcPr>
          <w:p w14:paraId="4896FE35"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22827A3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shd w:val="clear" w:color="auto" w:fill="auto"/>
          </w:tcPr>
          <w:p w14:paraId="73CD94B9" w14:textId="3E33E1DA" w:rsidR="00C126E9" w:rsidRPr="00C662C2" w:rsidRDefault="006B4BF1" w:rsidP="00C126E9">
            <w:pPr>
              <w:spacing w:after="0" w:line="240" w:lineRule="auto"/>
              <w:ind w:left="0" w:firstLine="0"/>
              <w:rPr>
                <w:color w:val="000000" w:themeColor="text1"/>
                <w:sz w:val="20"/>
                <w:szCs w:val="20"/>
                <w:lang w:val="en-GB"/>
              </w:rPr>
            </w:pPr>
            <w:r>
              <w:rPr>
                <w:color w:val="000000" w:themeColor="text1"/>
                <w:sz w:val="20"/>
                <w:szCs w:val="20"/>
                <w:lang w:val="en-GB"/>
              </w:rPr>
              <w:t>10</w:t>
            </w:r>
          </w:p>
        </w:tc>
        <w:tc>
          <w:tcPr>
            <w:tcW w:w="3718" w:type="dxa"/>
            <w:gridSpan w:val="4"/>
            <w:tcBorders>
              <w:left w:val="single" w:sz="12" w:space="0" w:color="auto"/>
              <w:bottom w:val="single" w:sz="4" w:space="0" w:color="auto"/>
              <w:right w:val="single" w:sz="4" w:space="0" w:color="auto"/>
            </w:tcBorders>
            <w:shd w:val="clear" w:color="auto" w:fill="auto"/>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shd w:val="clear" w:color="auto" w:fill="auto"/>
          </w:tcPr>
          <w:p w14:paraId="242D49C2"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628C02C7"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shd w:val="clear" w:color="auto" w:fill="auto"/>
          </w:tcPr>
          <w:p w14:paraId="4C43E8C3" w14:textId="3EEEE7C9" w:rsidR="0059563C" w:rsidRPr="00C662C2" w:rsidRDefault="006B4BF1" w:rsidP="0059563C">
            <w:pPr>
              <w:spacing w:after="0" w:line="240" w:lineRule="auto"/>
              <w:ind w:left="0" w:firstLine="0"/>
              <w:rPr>
                <w:color w:val="000000" w:themeColor="text1"/>
                <w:sz w:val="20"/>
                <w:szCs w:val="20"/>
                <w:lang w:val="en-GB"/>
              </w:rPr>
            </w:pPr>
            <w:r>
              <w:rPr>
                <w:color w:val="000000" w:themeColor="text1"/>
                <w:sz w:val="20"/>
                <w:szCs w:val="20"/>
                <w:lang w:val="en-GB"/>
              </w:rPr>
              <w:t>50</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662C2" w:rsidRDefault="0059563C" w:rsidP="0059563C">
            <w:pPr>
              <w:spacing w:after="0" w:line="240" w:lineRule="auto"/>
              <w:ind w:left="0" w:firstLine="0"/>
              <w:jc w:val="center"/>
              <w:rPr>
                <w:b/>
                <w:color w:val="000000" w:themeColor="text1"/>
                <w:sz w:val="20"/>
                <w:szCs w:val="20"/>
              </w:rPr>
            </w:pPr>
          </w:p>
        </w:tc>
      </w:tr>
      <w:tr w:rsidR="00C662C2" w:rsidRPr="00C662C2" w14:paraId="722B3B82"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23B3C9AC" w14:textId="64374E77"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849" w:type="dxa"/>
            <w:tcBorders>
              <w:left w:val="single" w:sz="12" w:space="0" w:color="auto"/>
              <w:bottom w:val="single" w:sz="4" w:space="0" w:color="auto"/>
              <w:right w:val="single" w:sz="4" w:space="0" w:color="auto"/>
            </w:tcBorders>
            <w:shd w:val="clear" w:color="auto" w:fill="auto"/>
          </w:tcPr>
          <w:p w14:paraId="434C8CAC" w14:textId="77777777" w:rsidR="00C662C2" w:rsidRPr="00C662C2" w:rsidRDefault="00C662C2" w:rsidP="0059563C">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ABD7D5F" w14:textId="3DC90051"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w:t>
            </w:r>
            <w:proofErr w:type="spellStart"/>
            <w:r>
              <w:rPr>
                <w:color w:val="000000" w:themeColor="text1"/>
                <w:sz w:val="20"/>
                <w:szCs w:val="20"/>
              </w:rPr>
              <w:t>o</w:t>
            </w:r>
            <w:r w:rsidRPr="004D0ED2">
              <w:rPr>
                <w:color w:val="000000" w:themeColor="text1"/>
                <w:sz w:val="20"/>
                <w:szCs w:val="20"/>
              </w:rPr>
              <w:t>thers</w:t>
            </w:r>
            <w:proofErr w:type="spellEnd"/>
          </w:p>
        </w:tc>
        <w:tc>
          <w:tcPr>
            <w:tcW w:w="1621" w:type="dxa"/>
            <w:tcBorders>
              <w:left w:val="single" w:sz="4" w:space="0" w:color="auto"/>
              <w:bottom w:val="single" w:sz="4" w:space="0" w:color="auto"/>
              <w:right w:val="single" w:sz="12" w:space="0" w:color="auto"/>
            </w:tcBorders>
            <w:shd w:val="clear" w:color="auto" w:fill="auto"/>
          </w:tcPr>
          <w:p w14:paraId="027F8C05" w14:textId="77777777" w:rsidR="00C662C2" w:rsidRPr="00C662C2" w:rsidRDefault="00C662C2" w:rsidP="0059563C">
            <w:pPr>
              <w:spacing w:after="0" w:line="240" w:lineRule="auto"/>
              <w:ind w:left="0" w:firstLine="0"/>
              <w:jc w:val="center"/>
              <w:rPr>
                <w:b/>
                <w:color w:val="000000" w:themeColor="text1"/>
                <w:sz w:val="20"/>
                <w:szCs w:val="20"/>
              </w:rPr>
            </w:pP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0"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2208D7A9" w:rsidR="0059563C" w:rsidRPr="004D0ED2" w:rsidRDefault="00877248" w:rsidP="0059563C">
            <w:pPr>
              <w:spacing w:after="0" w:line="240" w:lineRule="auto"/>
              <w:ind w:left="0" w:firstLine="0"/>
              <w:jc w:val="right"/>
              <w:rPr>
                <w:color w:val="000000" w:themeColor="text1"/>
                <w:sz w:val="22"/>
                <w:lang w:val="en-GB"/>
              </w:rPr>
            </w:pPr>
            <w:r>
              <w:rPr>
                <w:color w:val="000000" w:themeColor="text1"/>
                <w:sz w:val="22"/>
                <w:lang w:val="en-GB"/>
              </w:rPr>
              <w:t>100</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4D0ED2" w:rsidRDefault="0059563C" w:rsidP="0059563C">
            <w:pPr>
              <w:spacing w:after="0" w:line="240" w:lineRule="auto"/>
              <w:ind w:left="0" w:firstLine="0"/>
              <w:jc w:val="center"/>
              <w:rPr>
                <w:b/>
                <w:color w:val="000000" w:themeColor="text1"/>
                <w:sz w:val="22"/>
              </w:rPr>
            </w:pPr>
          </w:p>
        </w:tc>
      </w:tr>
      <w:bookmarkEnd w:id="0"/>
      <w:tr w:rsidR="004D0ED2" w:rsidRPr="00117B46"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69AE7DB8" w:rsidR="0059563C" w:rsidRPr="004D0ED2" w:rsidRDefault="006311EC" w:rsidP="0059563C">
            <w:pPr>
              <w:spacing w:after="0" w:line="240" w:lineRule="auto"/>
              <w:ind w:left="0" w:firstLine="0"/>
              <w:rPr>
                <w:color w:val="000000" w:themeColor="text1"/>
                <w:sz w:val="22"/>
                <w:lang w:val="en-GB"/>
              </w:rPr>
            </w:pPr>
            <w:r>
              <w:rPr>
                <w:sz w:val="22"/>
                <w:lang w:val="en-US"/>
              </w:rPr>
              <w:t>M</w:t>
            </w:r>
            <w:r w:rsidRPr="006311EC">
              <w:rPr>
                <w:sz w:val="22"/>
                <w:lang w:val="en-US"/>
              </w:rPr>
              <w:t>astering basic knowledge of selected areas of physics, learning the principles of causality, physical laws and quantities and the definitions of basic SI units, becoming familiar with the methods and techniques of conducting physical experiments in natural sciences.</w:t>
            </w:r>
          </w:p>
        </w:tc>
      </w:tr>
      <w:tr w:rsidR="004D0ED2" w:rsidRPr="00117B46"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TEACHING METHODS</w:t>
            </w:r>
          </w:p>
          <w:p w14:paraId="6A3C79FF" w14:textId="5BEA5B32" w:rsidR="0059563C" w:rsidRPr="006311EC" w:rsidRDefault="006311EC" w:rsidP="0059563C">
            <w:pPr>
              <w:spacing w:after="0" w:line="240" w:lineRule="auto"/>
              <w:ind w:left="0" w:firstLine="0"/>
              <w:rPr>
                <w:color w:val="000000" w:themeColor="text1"/>
                <w:sz w:val="22"/>
                <w:lang w:val="en-US"/>
              </w:rPr>
            </w:pPr>
            <w:r w:rsidRPr="006311EC">
              <w:rPr>
                <w:sz w:val="22"/>
                <w:lang w:val="en-US"/>
              </w:rPr>
              <w:t>Lecture with multimedia presentation, demonstration of physical phenomena, performance of experiments using modern measuring instruments, analysis of experimental results and analysis of measurement errors.</w:t>
            </w:r>
            <w:r>
              <w:rPr>
                <w:sz w:val="22"/>
                <w:lang w:val="en-US"/>
              </w:rPr>
              <w:t xml:space="preserve"> </w:t>
            </w:r>
          </w:p>
        </w:tc>
      </w:tr>
      <w:tr w:rsidR="004D0ED2" w:rsidRPr="00117B46"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D0ED2" w:rsidRPr="004D0ED2" w14:paraId="6961238D" w14:textId="77777777" w:rsidTr="00C126E9">
        <w:trPr>
          <w:cantSplit/>
          <w:trHeight w:hRule="exact" w:val="1418"/>
          <w:jc w:val="center"/>
        </w:trPr>
        <w:tc>
          <w:tcPr>
            <w:tcW w:w="660" w:type="dxa"/>
            <w:tcBorders>
              <w:left w:val="single" w:sz="12" w:space="0" w:color="auto"/>
            </w:tcBorders>
            <w:shd w:val="clear" w:color="auto" w:fill="auto"/>
            <w:textDirection w:val="btLr"/>
            <w:vAlign w:val="center"/>
          </w:tcPr>
          <w:p w14:paraId="1C45799B"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shd w:val="clear" w:color="auto" w:fill="auto"/>
          </w:tcPr>
          <w:p w14:paraId="3056EABA" w14:textId="48051396" w:rsidR="0059563C" w:rsidRPr="00041DDC" w:rsidRDefault="0059563C" w:rsidP="0059563C">
            <w:pPr>
              <w:spacing w:after="0" w:line="240" w:lineRule="auto"/>
              <w:ind w:left="0" w:firstLine="0"/>
              <w:rPr>
                <w:color w:val="000000" w:themeColor="text1"/>
                <w:sz w:val="22"/>
                <w:lang w:val="en-US"/>
              </w:rPr>
            </w:pPr>
            <w:r w:rsidRPr="00041DDC">
              <w:rPr>
                <w:color w:val="000000" w:themeColor="text1"/>
                <w:sz w:val="22"/>
                <w:lang w:val="en-GB"/>
              </w:rPr>
              <w:t>O1</w:t>
            </w:r>
            <w:r w:rsidR="00041DDC" w:rsidRPr="00041DDC">
              <w:rPr>
                <w:color w:val="000000" w:themeColor="text1"/>
                <w:sz w:val="22"/>
                <w:lang w:val="en-GB"/>
              </w:rPr>
              <w:t xml:space="preserve"> Know and understanding </w:t>
            </w:r>
            <w:r w:rsidR="00041DDC" w:rsidRPr="00041DDC">
              <w:rPr>
                <w:sz w:val="22"/>
                <w:lang w:val="en-US"/>
              </w:rPr>
              <w:t>to an advanced degree laws of physics, as well as mathematical theories and methods required to understand phenomena occurring in living organisms and constituting the foundations for technologies applied in plant production.</w:t>
            </w:r>
          </w:p>
          <w:p w14:paraId="3999DA1A" w14:textId="76EAE84A" w:rsidR="0059563C" w:rsidRPr="00041DDC" w:rsidRDefault="0059563C" w:rsidP="0059563C">
            <w:pPr>
              <w:spacing w:after="0" w:line="240" w:lineRule="auto"/>
              <w:ind w:left="0" w:firstLine="0"/>
              <w:rPr>
                <w:color w:val="000000" w:themeColor="text1"/>
                <w:sz w:val="22"/>
                <w:lang w:val="en-GB"/>
              </w:rPr>
            </w:pPr>
            <w:r w:rsidRPr="00041DDC">
              <w:rPr>
                <w:color w:val="000000" w:themeColor="text1"/>
                <w:sz w:val="22"/>
                <w:lang w:val="en-GB"/>
              </w:rPr>
              <w:t>O2</w:t>
            </w:r>
            <w:r w:rsidR="00041DDC" w:rsidRPr="00041DDC">
              <w:rPr>
                <w:color w:val="000000" w:themeColor="text1"/>
                <w:sz w:val="22"/>
                <w:lang w:val="en-GB"/>
              </w:rPr>
              <w:t xml:space="preserve"> Know and understanding </w:t>
            </w:r>
            <w:r w:rsidR="00041DDC" w:rsidRPr="00041DDC">
              <w:rPr>
                <w:sz w:val="22"/>
                <w:lang w:val="en-US"/>
              </w:rPr>
              <w:t>to an advanced</w:t>
            </w:r>
            <w:r w:rsidR="00041DDC">
              <w:rPr>
                <w:sz w:val="22"/>
                <w:lang w:val="en-US"/>
              </w:rPr>
              <w:t xml:space="preserve"> </w:t>
            </w:r>
            <w:r w:rsidR="00041DDC" w:rsidRPr="00041DDC">
              <w:rPr>
                <w:sz w:val="22"/>
                <w:lang w:val="en-US"/>
              </w:rPr>
              <w:t>degree dependencies between chemical, biological and physical processes taking places in nature</w:t>
            </w:r>
            <w:r w:rsidR="00041DDC">
              <w:rPr>
                <w:sz w:val="22"/>
                <w:lang w:val="en-US"/>
              </w:rPr>
              <w:t>.</w:t>
            </w:r>
          </w:p>
          <w:p w14:paraId="5E50E705" w14:textId="77777777" w:rsidR="0059563C" w:rsidRPr="00041DDC" w:rsidRDefault="0059563C" w:rsidP="0059563C">
            <w:pPr>
              <w:spacing w:after="0" w:line="240" w:lineRule="auto"/>
              <w:ind w:left="0" w:firstLine="0"/>
              <w:rPr>
                <w:color w:val="000000" w:themeColor="text1"/>
                <w:sz w:val="22"/>
                <w:lang w:val="en-GB"/>
              </w:rPr>
            </w:pPr>
            <w:r w:rsidRPr="00041DDC">
              <w:rPr>
                <w:color w:val="000000" w:themeColor="text1"/>
                <w:sz w:val="22"/>
                <w:lang w:val="en-GB"/>
              </w:rPr>
              <w:t>.</w:t>
            </w:r>
          </w:p>
          <w:p w14:paraId="60BB80E8" w14:textId="77777777" w:rsidR="0059563C" w:rsidRPr="00041DDC" w:rsidRDefault="0059563C" w:rsidP="0059563C">
            <w:pPr>
              <w:spacing w:after="0" w:line="240" w:lineRule="auto"/>
              <w:ind w:left="0" w:firstLine="0"/>
              <w:rPr>
                <w:color w:val="000000" w:themeColor="text1"/>
                <w:sz w:val="22"/>
                <w:lang w:val="en-GB"/>
              </w:rPr>
            </w:pPr>
            <w:r w:rsidRPr="00041DDC">
              <w:rPr>
                <w:color w:val="000000" w:themeColor="text1"/>
                <w:sz w:val="22"/>
                <w:lang w:val="en-GB"/>
              </w:rPr>
              <w:t>.</w:t>
            </w:r>
          </w:p>
          <w:p w14:paraId="144D392C" w14:textId="77777777" w:rsidR="0059563C" w:rsidRPr="00041DDC" w:rsidRDefault="0059563C" w:rsidP="0059563C">
            <w:pPr>
              <w:spacing w:after="0" w:line="240" w:lineRule="auto"/>
              <w:ind w:left="0" w:firstLine="0"/>
              <w:rPr>
                <w:color w:val="000000" w:themeColor="text1"/>
                <w:sz w:val="22"/>
                <w:lang w:val="en-GB"/>
              </w:rPr>
            </w:pPr>
            <w:r w:rsidRPr="00041DDC">
              <w:rPr>
                <w:color w:val="000000" w:themeColor="text1"/>
                <w:sz w:val="22"/>
                <w:lang w:val="en-GB"/>
              </w:rPr>
              <w:t>.</w:t>
            </w:r>
          </w:p>
          <w:p w14:paraId="71970E3F" w14:textId="77777777" w:rsidR="0059563C" w:rsidRPr="00041DDC" w:rsidRDefault="0059563C" w:rsidP="0059563C">
            <w:pPr>
              <w:spacing w:after="0" w:line="240" w:lineRule="auto"/>
              <w:ind w:left="0" w:firstLine="0"/>
              <w:rPr>
                <w:color w:val="000000" w:themeColor="text1"/>
                <w:sz w:val="22"/>
                <w:lang w:val="en-GB"/>
              </w:rPr>
            </w:pPr>
          </w:p>
        </w:tc>
        <w:tc>
          <w:tcPr>
            <w:tcW w:w="1621" w:type="dxa"/>
            <w:tcBorders>
              <w:right w:val="single" w:sz="12" w:space="0" w:color="auto"/>
            </w:tcBorders>
            <w:shd w:val="clear" w:color="auto" w:fill="auto"/>
          </w:tcPr>
          <w:p w14:paraId="4B0A68BE" w14:textId="69919749" w:rsidR="0059563C" w:rsidRPr="00877248" w:rsidRDefault="00877248" w:rsidP="0059563C">
            <w:pPr>
              <w:spacing w:after="0" w:line="240" w:lineRule="auto"/>
              <w:ind w:left="0" w:firstLine="0"/>
              <w:rPr>
                <w:color w:val="000000" w:themeColor="text1"/>
                <w:sz w:val="22"/>
              </w:rPr>
            </w:pPr>
            <w:r w:rsidRPr="00877248">
              <w:rPr>
                <w:sz w:val="22"/>
              </w:rPr>
              <w:t>CP1A_W01 CP1A_W02</w:t>
            </w:r>
          </w:p>
        </w:tc>
      </w:tr>
      <w:tr w:rsidR="004D0ED2" w:rsidRPr="004D0ED2" w14:paraId="2DE42519" w14:textId="77777777" w:rsidTr="00C126E9">
        <w:trPr>
          <w:cantSplit/>
          <w:trHeight w:hRule="exact" w:val="1418"/>
          <w:jc w:val="center"/>
        </w:trPr>
        <w:tc>
          <w:tcPr>
            <w:tcW w:w="660" w:type="dxa"/>
            <w:tcBorders>
              <w:left w:val="single" w:sz="12" w:space="0" w:color="auto"/>
            </w:tcBorders>
            <w:shd w:val="clear" w:color="auto" w:fill="auto"/>
            <w:textDirection w:val="btLr"/>
            <w:vAlign w:val="center"/>
          </w:tcPr>
          <w:p w14:paraId="4E9DD2F4"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shd w:val="clear" w:color="auto" w:fill="auto"/>
          </w:tcPr>
          <w:p w14:paraId="17B2C8B7" w14:textId="69E72141" w:rsidR="0059563C" w:rsidRPr="00041DDC" w:rsidRDefault="0059563C" w:rsidP="0059563C">
            <w:pPr>
              <w:spacing w:after="0" w:line="240" w:lineRule="auto"/>
              <w:ind w:left="0" w:firstLine="0"/>
              <w:rPr>
                <w:color w:val="000000" w:themeColor="text1"/>
                <w:sz w:val="22"/>
                <w:lang w:val="en-US"/>
              </w:rPr>
            </w:pPr>
            <w:r w:rsidRPr="004D0ED2">
              <w:rPr>
                <w:color w:val="000000" w:themeColor="text1"/>
                <w:sz w:val="22"/>
                <w:lang w:val="en-GB"/>
              </w:rPr>
              <w:t>O</w:t>
            </w:r>
            <w:r w:rsidR="00041DDC">
              <w:rPr>
                <w:color w:val="000000" w:themeColor="text1"/>
                <w:sz w:val="22"/>
                <w:lang w:val="en-GB"/>
              </w:rPr>
              <w:t xml:space="preserve">3 </w:t>
            </w:r>
            <w:r w:rsidR="00041DDC">
              <w:rPr>
                <w:sz w:val="22"/>
                <w:lang w:val="en-US"/>
              </w:rPr>
              <w:t>U</w:t>
            </w:r>
            <w:r w:rsidR="00041DDC" w:rsidRPr="00041DDC">
              <w:rPr>
                <w:sz w:val="22"/>
                <w:lang w:val="en-US"/>
              </w:rPr>
              <w:t>sing the knowledge gained, search for, analyze and use data and information useful in agricultural production, coming from various sources while observing relevant copyright</w:t>
            </w:r>
          </w:p>
          <w:p w14:paraId="0C5351BD" w14:textId="3905701C" w:rsidR="0059563C" w:rsidRPr="004D0ED2" w:rsidRDefault="0059563C" w:rsidP="00041DDC">
            <w:pPr>
              <w:spacing w:after="0" w:line="240" w:lineRule="auto"/>
              <w:ind w:left="0" w:firstLine="0"/>
              <w:rPr>
                <w:color w:val="000000" w:themeColor="text1"/>
                <w:sz w:val="22"/>
                <w:lang w:val="en-GB"/>
              </w:rPr>
            </w:pPr>
            <w:r w:rsidRPr="004D0ED2">
              <w:rPr>
                <w:color w:val="000000" w:themeColor="text1"/>
                <w:sz w:val="22"/>
                <w:lang w:val="en-GB"/>
              </w:rPr>
              <w:t>O</w:t>
            </w:r>
            <w:r w:rsidR="00041DDC">
              <w:rPr>
                <w:color w:val="000000" w:themeColor="text1"/>
                <w:sz w:val="22"/>
                <w:lang w:val="en-GB"/>
              </w:rPr>
              <w:t xml:space="preserve">4 </w:t>
            </w:r>
            <w:r w:rsidR="00041DDC" w:rsidRPr="00041DDC">
              <w:rPr>
                <w:color w:val="000000" w:themeColor="text1"/>
                <w:sz w:val="22"/>
                <w:lang w:val="en-GB"/>
              </w:rPr>
              <w:t>U</w:t>
            </w:r>
            <w:r w:rsidR="00041DDC" w:rsidRPr="00041DDC">
              <w:rPr>
                <w:sz w:val="22"/>
                <w:lang w:val="en-US"/>
              </w:rPr>
              <w:t>sing the knowledge gained, select an appropriate analytical method to evaluate phenomena, processes and subjects, as well as conduct physical, chemical and biological measurements and analyses both in situ (in the field) and under laboratory conditions</w:t>
            </w:r>
            <w:r w:rsidR="00041DDC">
              <w:rPr>
                <w:sz w:val="22"/>
                <w:lang w:val="en-US"/>
              </w:rPr>
              <w:t xml:space="preserve">. </w:t>
            </w:r>
          </w:p>
        </w:tc>
        <w:tc>
          <w:tcPr>
            <w:tcW w:w="1621" w:type="dxa"/>
            <w:tcBorders>
              <w:right w:val="single" w:sz="12" w:space="0" w:color="auto"/>
            </w:tcBorders>
            <w:shd w:val="clear" w:color="auto" w:fill="auto"/>
          </w:tcPr>
          <w:p w14:paraId="73736B31" w14:textId="31FC2F99" w:rsidR="0059563C" w:rsidRPr="00482EF1" w:rsidRDefault="00877248" w:rsidP="0059563C">
            <w:pPr>
              <w:spacing w:after="0" w:line="240" w:lineRule="auto"/>
              <w:ind w:left="0" w:firstLine="0"/>
              <w:rPr>
                <w:color w:val="000000" w:themeColor="text1"/>
                <w:sz w:val="22"/>
              </w:rPr>
            </w:pPr>
            <w:r w:rsidRPr="00482EF1">
              <w:rPr>
                <w:sz w:val="22"/>
              </w:rPr>
              <w:t>CP1A_U01 CP1A_U03</w:t>
            </w:r>
          </w:p>
        </w:tc>
      </w:tr>
      <w:tr w:rsidR="004D0ED2" w:rsidRPr="004D0ED2"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shd w:val="clear" w:color="auto" w:fill="auto"/>
          </w:tcPr>
          <w:p w14:paraId="542F3628" w14:textId="5109F01D" w:rsidR="0059563C" w:rsidRPr="00041DDC" w:rsidRDefault="0059563C" w:rsidP="0059563C">
            <w:pPr>
              <w:spacing w:after="0" w:line="240" w:lineRule="auto"/>
              <w:ind w:left="0" w:firstLine="0"/>
              <w:rPr>
                <w:color w:val="000000" w:themeColor="text1"/>
                <w:sz w:val="22"/>
                <w:lang w:val="en-US"/>
              </w:rPr>
            </w:pPr>
            <w:r w:rsidRPr="00041DDC">
              <w:rPr>
                <w:color w:val="000000" w:themeColor="text1"/>
                <w:sz w:val="22"/>
                <w:lang w:val="en-GB"/>
              </w:rPr>
              <w:t>O</w:t>
            </w:r>
            <w:r w:rsidR="00041DDC">
              <w:rPr>
                <w:color w:val="000000" w:themeColor="text1"/>
                <w:sz w:val="22"/>
                <w:lang w:val="en-GB"/>
              </w:rPr>
              <w:t>5</w:t>
            </w:r>
            <w:r w:rsidR="00041DDC" w:rsidRPr="00041DDC">
              <w:rPr>
                <w:color w:val="000000" w:themeColor="text1"/>
                <w:sz w:val="22"/>
                <w:lang w:val="en-GB"/>
              </w:rPr>
              <w:t xml:space="preserve"> </w:t>
            </w:r>
            <w:r w:rsidR="00041DDC" w:rsidRPr="00041DDC">
              <w:rPr>
                <w:sz w:val="22"/>
                <w:lang w:val="en-US"/>
              </w:rPr>
              <w:t>Cooperate and work as part of a team, assuming various roles, including that of a leader.</w:t>
            </w:r>
          </w:p>
          <w:p w14:paraId="23CBDF25" w14:textId="075BD0AD" w:rsidR="0059563C" w:rsidRPr="004D0ED2" w:rsidRDefault="0059563C" w:rsidP="00041DDC">
            <w:pPr>
              <w:spacing w:after="0" w:line="240" w:lineRule="auto"/>
              <w:ind w:left="0" w:firstLine="0"/>
              <w:rPr>
                <w:color w:val="000000" w:themeColor="text1"/>
                <w:sz w:val="22"/>
                <w:lang w:val="en-GB"/>
              </w:rPr>
            </w:pPr>
            <w:r w:rsidRPr="00041DDC">
              <w:rPr>
                <w:color w:val="000000" w:themeColor="text1"/>
                <w:sz w:val="22"/>
                <w:lang w:val="en-GB"/>
              </w:rPr>
              <w:t>O</w:t>
            </w:r>
            <w:r w:rsidR="00041DDC">
              <w:rPr>
                <w:color w:val="000000" w:themeColor="text1"/>
                <w:sz w:val="22"/>
                <w:lang w:val="en-GB"/>
              </w:rPr>
              <w:t>6</w:t>
            </w:r>
            <w:r w:rsidR="00041DDC" w:rsidRPr="00041DDC">
              <w:rPr>
                <w:color w:val="000000" w:themeColor="text1"/>
                <w:sz w:val="22"/>
                <w:lang w:val="en-GB"/>
              </w:rPr>
              <w:t xml:space="preserve"> U</w:t>
            </w:r>
            <w:r w:rsidR="00041DDC" w:rsidRPr="00041DDC">
              <w:rPr>
                <w:sz w:val="22"/>
                <w:lang w:val="en-US"/>
              </w:rPr>
              <w:t>se knowledge and skills to apply knowledge and skills to solve scientific and practical problems</w:t>
            </w:r>
            <w:r w:rsidRPr="00041DDC">
              <w:rPr>
                <w:color w:val="000000" w:themeColor="text1"/>
                <w:sz w:val="22"/>
                <w:lang w:val="en-GB"/>
              </w:rPr>
              <w:t>.</w:t>
            </w:r>
          </w:p>
        </w:tc>
        <w:tc>
          <w:tcPr>
            <w:tcW w:w="1621" w:type="dxa"/>
            <w:tcBorders>
              <w:bottom w:val="single" w:sz="12" w:space="0" w:color="auto"/>
              <w:right w:val="single" w:sz="12" w:space="0" w:color="auto"/>
            </w:tcBorders>
            <w:shd w:val="clear" w:color="auto" w:fill="auto"/>
          </w:tcPr>
          <w:p w14:paraId="5F3C61AF" w14:textId="7A2DC1F9" w:rsidR="0059563C" w:rsidRPr="00482EF1" w:rsidRDefault="00877248" w:rsidP="0059563C">
            <w:pPr>
              <w:spacing w:after="0" w:line="240" w:lineRule="auto"/>
              <w:ind w:left="0" w:firstLine="0"/>
              <w:rPr>
                <w:color w:val="000000" w:themeColor="text1"/>
                <w:sz w:val="22"/>
              </w:rPr>
            </w:pPr>
            <w:r w:rsidRPr="00482EF1">
              <w:rPr>
                <w:sz w:val="22"/>
              </w:rPr>
              <w:t>CP1A_K03 CP1A_K05</w:t>
            </w:r>
          </w:p>
        </w:tc>
      </w:tr>
      <w:tr w:rsidR="004D0ED2" w:rsidRPr="00117B46"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3EC217D1" w:rsidR="0059563C" w:rsidRPr="004D0ED2"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14EFF32A" w14:textId="214673D0" w:rsidR="0059563C" w:rsidRPr="00DA2492" w:rsidRDefault="00877248" w:rsidP="006C7022">
            <w:pPr>
              <w:rPr>
                <w:color w:val="000000" w:themeColor="text1"/>
                <w:sz w:val="22"/>
                <w:lang w:val="en-US"/>
              </w:rPr>
            </w:pPr>
            <w:r w:rsidRPr="00877248">
              <w:rPr>
                <w:sz w:val="22"/>
                <w:lang w:val="en-US"/>
              </w:rPr>
              <w:t xml:space="preserve">Written exam (in descriptive or test form), </w:t>
            </w:r>
            <w:r w:rsidR="006C7022" w:rsidRPr="006C7022">
              <w:rPr>
                <w:sz w:val="22"/>
                <w:lang w:val="en-US"/>
              </w:rPr>
              <w:t>Practical classes – writ</w:t>
            </w:r>
            <w:r w:rsidR="006C7022">
              <w:rPr>
                <w:sz w:val="22"/>
                <w:lang w:val="en-US"/>
              </w:rPr>
              <w:t>t</w:t>
            </w:r>
            <w:r w:rsidR="006C7022" w:rsidRPr="006C7022">
              <w:rPr>
                <w:sz w:val="22"/>
                <w:lang w:val="en-US"/>
              </w:rPr>
              <w:t>e</w:t>
            </w:r>
            <w:r w:rsidR="006C7022">
              <w:rPr>
                <w:sz w:val="22"/>
                <w:lang w:val="en-US"/>
              </w:rPr>
              <w:t>n</w:t>
            </w:r>
            <w:r w:rsidR="006C7022" w:rsidRPr="006C7022">
              <w:rPr>
                <w:sz w:val="22"/>
                <w:lang w:val="en-US"/>
              </w:rPr>
              <w:t xml:space="preserve"> tests, assessment of protocol; active participation in classes</w:t>
            </w:r>
            <w:r w:rsidR="006C7022">
              <w:rPr>
                <w:sz w:val="22"/>
                <w:lang w:val="en-US"/>
              </w:rPr>
              <w:t>.</w:t>
            </w:r>
          </w:p>
        </w:tc>
        <w:tc>
          <w:tcPr>
            <w:tcW w:w="1621" w:type="dxa"/>
            <w:tcBorders>
              <w:bottom w:val="single" w:sz="12" w:space="0" w:color="auto"/>
              <w:right w:val="single" w:sz="12" w:space="0" w:color="auto"/>
            </w:tcBorders>
            <w:shd w:val="clear" w:color="auto" w:fill="auto"/>
          </w:tcPr>
          <w:p w14:paraId="1573ECBC"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4506102" w14:textId="755610C5" w:rsidR="007B72F5" w:rsidRPr="004D0ED2" w:rsidRDefault="00482EF1" w:rsidP="0059563C">
            <w:pPr>
              <w:spacing w:after="0" w:line="240" w:lineRule="auto"/>
              <w:ind w:left="0" w:firstLine="0"/>
              <w:jc w:val="center"/>
              <w:rPr>
                <w:color w:val="000000" w:themeColor="text1"/>
                <w:sz w:val="22"/>
                <w:lang w:val="en-US"/>
              </w:rPr>
            </w:pPr>
            <w:r>
              <w:rPr>
                <w:color w:val="000000" w:themeColor="text1"/>
                <w:sz w:val="22"/>
                <w:lang w:val="en-US"/>
              </w:rPr>
              <w:t>O1 – O6</w:t>
            </w:r>
          </w:p>
        </w:tc>
      </w:tr>
      <w:tr w:rsidR="004D0ED2" w:rsidRPr="004D0ED2"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lastRenderedPageBreak/>
              <w:t>TEACHING CONTENTS</w:t>
            </w:r>
          </w:p>
          <w:p w14:paraId="43CFCFB8" w14:textId="77777777" w:rsidR="00877248" w:rsidRDefault="00877248" w:rsidP="0059563C">
            <w:pPr>
              <w:spacing w:after="0" w:line="240" w:lineRule="auto"/>
              <w:ind w:left="0" w:firstLine="0"/>
              <w:rPr>
                <w:lang w:val="en-US"/>
              </w:rPr>
            </w:pPr>
            <w:r w:rsidRPr="00877248">
              <w:rPr>
                <w:lang w:val="en-US"/>
              </w:rPr>
              <w:t xml:space="preserve">Main issues of classical mechanics in relation to the ecosystem: motion, forces, work, power. Wave motion: mechanical wave, sound wave, ultrasound. Selected properties of fluids. Thermal properties of matter. Application of electrical, magnetic and optical properties of matter in relation to the study of biological processes. Phenomena of transport of mass, energy, charge and momentum. Electromagnetic wave: sources, types of radiation, interaction of electromagnetic radiation with matter. Elements of nuclear physics. </w:t>
            </w:r>
          </w:p>
          <w:p w14:paraId="6B207E83" w14:textId="6541EF8D" w:rsidR="0059563C" w:rsidRPr="004D0ED2" w:rsidRDefault="00877248" w:rsidP="0059563C">
            <w:pPr>
              <w:spacing w:after="0" w:line="240" w:lineRule="auto"/>
              <w:ind w:left="0" w:firstLine="0"/>
              <w:rPr>
                <w:color w:val="000000" w:themeColor="text1"/>
                <w:sz w:val="22"/>
                <w:lang w:val="en-GB"/>
              </w:rPr>
            </w:pPr>
            <w:r w:rsidRPr="00877248">
              <w:rPr>
                <w:lang w:val="en-US"/>
              </w:rPr>
              <w:t xml:space="preserve">Learning about the instruments used in measuring basic physical quantities. Observation of physical phenomena in experiments and measurement of physical quantities characterizing the studied phenomena. Identification of factors influencing the course of physical processes. Observation and description of the kinetics of physical processes. Calculation and analysis of measurement errors, verification of the reliability of the results obtained; their analysis. </w:t>
            </w:r>
            <w:proofErr w:type="spellStart"/>
            <w:r>
              <w:t>Conclusions</w:t>
            </w:r>
            <w:proofErr w:type="spellEnd"/>
            <w:r>
              <w:t xml:space="preserve"> </w:t>
            </w:r>
            <w:proofErr w:type="spellStart"/>
            <w:r>
              <w:t>based</w:t>
            </w:r>
            <w:proofErr w:type="spellEnd"/>
            <w:r>
              <w:t xml:space="preserve"> on </w:t>
            </w:r>
            <w:proofErr w:type="spellStart"/>
            <w:r>
              <w:t>experiments</w:t>
            </w:r>
            <w:proofErr w:type="spellEnd"/>
            <w:r>
              <w:t xml:space="preserve"> and </w:t>
            </w:r>
            <w:proofErr w:type="spellStart"/>
            <w:r>
              <w:t>theoretical</w:t>
            </w:r>
            <w:proofErr w:type="spellEnd"/>
            <w:r>
              <w:t xml:space="preserve"> </w:t>
            </w:r>
            <w:proofErr w:type="spellStart"/>
            <w:r>
              <w:t>knowledge</w:t>
            </w:r>
            <w:proofErr w:type="spellEnd"/>
            <w:r w:rsidR="006D6677">
              <w:t xml:space="preserve">. </w:t>
            </w:r>
          </w:p>
        </w:tc>
      </w:tr>
      <w:tr w:rsidR="004D0ED2" w:rsidRPr="00117B46"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5FF763C4" w14:textId="77777777" w:rsidR="0059563C"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7F27CBD8" w14:textId="7C49C5FB" w:rsidR="00482EF1" w:rsidRPr="004D0ED2" w:rsidRDefault="00117B46" w:rsidP="0059563C">
            <w:pPr>
              <w:spacing w:after="0" w:line="240" w:lineRule="auto"/>
              <w:ind w:left="0" w:firstLine="0"/>
              <w:rPr>
                <w:color w:val="000000" w:themeColor="text1"/>
                <w:sz w:val="22"/>
                <w:lang w:val="en-GB"/>
              </w:rPr>
            </w:pPr>
            <w:r w:rsidRPr="008B5BA5">
              <w:rPr>
                <w:sz w:val="20"/>
                <w:szCs w:val="20"/>
                <w:lang w:val="en-US"/>
              </w:rPr>
              <w:t>The student needs to attend lectures and laboratories, pass the test</w:t>
            </w:r>
            <w:r>
              <w:rPr>
                <w:sz w:val="20"/>
                <w:szCs w:val="20"/>
                <w:lang w:val="en-US"/>
              </w:rPr>
              <w:t>s</w:t>
            </w:r>
            <w:r w:rsidRPr="008B5BA5">
              <w:rPr>
                <w:sz w:val="20"/>
                <w:szCs w:val="20"/>
                <w:lang w:val="en-US"/>
              </w:rPr>
              <w:t xml:space="preserve"> and exam.</w:t>
            </w:r>
            <w:r>
              <w:rPr>
                <w:sz w:val="20"/>
                <w:szCs w:val="20"/>
                <w:lang w:val="en-US"/>
              </w:rPr>
              <w:t xml:space="preserve"> </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34C40D0A" w14:textId="54A70406" w:rsidR="0059563C" w:rsidRPr="004D0ED2" w:rsidRDefault="0059563C" w:rsidP="00117B46">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r w:rsidR="00482EF1">
              <w:rPr>
                <w:color w:val="000000" w:themeColor="text1"/>
                <w:sz w:val="22"/>
                <w:lang w:val="en-US"/>
              </w:rPr>
              <w:t xml:space="preserve"> </w:t>
            </w:r>
            <w:r w:rsidR="00117B46">
              <w:rPr>
                <w:color w:val="000000" w:themeColor="text1"/>
                <w:sz w:val="22"/>
                <w:lang w:val="en-US"/>
              </w:rPr>
              <w:t>100</w:t>
            </w:r>
            <w:r w:rsidR="00482EF1">
              <w:rPr>
                <w:color w:val="000000" w:themeColor="text1"/>
                <w:sz w:val="22"/>
                <w:lang w:val="en-US"/>
              </w:rPr>
              <w:t>%</w:t>
            </w:r>
          </w:p>
        </w:tc>
      </w:tr>
      <w:tr w:rsidR="0059563C" w:rsidRPr="00117B46"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LITERATURE LIST</w:t>
            </w:r>
          </w:p>
          <w:p w14:paraId="3E06188D" w14:textId="6E83622F" w:rsidR="0059563C" w:rsidRDefault="0031015E" w:rsidP="0031015E">
            <w:pPr>
              <w:pStyle w:val="Nagwek3"/>
              <w:shd w:val="clear" w:color="auto" w:fill="FEFEFE"/>
              <w:rPr>
                <w:rFonts w:ascii="Times New Roman" w:eastAsia="Times New Roman" w:hAnsi="Times New Roman" w:cs="Times New Roman"/>
                <w:color w:val="000000" w:themeColor="text1"/>
                <w:sz w:val="22"/>
                <w:szCs w:val="22"/>
                <w:lang w:val="en-GB"/>
              </w:rPr>
            </w:pPr>
            <w:r w:rsidRPr="0031015E">
              <w:rPr>
                <w:rFonts w:ascii="Times New Roman" w:eastAsia="Times New Roman" w:hAnsi="Times New Roman" w:cs="Times New Roman"/>
                <w:color w:val="000000" w:themeColor="text1"/>
                <w:sz w:val="22"/>
                <w:szCs w:val="22"/>
                <w:lang w:val="en-GB"/>
              </w:rPr>
              <w:t>Principles</w:t>
            </w:r>
            <w:r w:rsidR="00F047C7" w:rsidRPr="0031015E">
              <w:rPr>
                <w:rFonts w:ascii="Times New Roman" w:eastAsia="Times New Roman" w:hAnsi="Times New Roman" w:cs="Times New Roman"/>
                <w:color w:val="000000" w:themeColor="text1"/>
                <w:sz w:val="22"/>
                <w:szCs w:val="22"/>
                <w:lang w:val="en-GB"/>
              </w:rPr>
              <w:t xml:space="preserve"> of Physics, </w:t>
            </w:r>
            <w:r w:rsidR="00F047C7">
              <w:rPr>
                <w:rFonts w:ascii="Times New Roman" w:eastAsia="Times New Roman" w:hAnsi="Times New Roman" w:cs="Times New Roman"/>
                <w:color w:val="000000" w:themeColor="text1"/>
                <w:sz w:val="22"/>
                <w:szCs w:val="22"/>
                <w:lang w:val="en-GB"/>
              </w:rPr>
              <w:t>Halliday and Resnick</w:t>
            </w:r>
            <w:r w:rsidR="007973EF">
              <w:rPr>
                <w:rFonts w:ascii="Times New Roman" w:eastAsia="Times New Roman" w:hAnsi="Times New Roman" w:cs="Times New Roman"/>
                <w:color w:val="000000" w:themeColor="text1"/>
                <w:sz w:val="22"/>
                <w:szCs w:val="22"/>
                <w:lang w:val="en-GB"/>
              </w:rPr>
              <w:t>,</w:t>
            </w:r>
            <w:r w:rsidR="007973EF" w:rsidRPr="0031015E">
              <w:rPr>
                <w:rFonts w:ascii="Times New Roman" w:eastAsia="Times New Roman" w:hAnsi="Times New Roman" w:cs="Times New Roman"/>
                <w:color w:val="000000" w:themeColor="text1"/>
                <w:sz w:val="22"/>
                <w:szCs w:val="22"/>
                <w:lang w:val="en-GB"/>
              </w:rPr>
              <w:t xml:space="preserve"> Twelfth Edition</w:t>
            </w:r>
            <w:r w:rsidR="00F047C7">
              <w:rPr>
                <w:rFonts w:ascii="Times New Roman" w:eastAsia="Times New Roman" w:hAnsi="Times New Roman" w:cs="Times New Roman"/>
                <w:color w:val="000000" w:themeColor="text1"/>
                <w:sz w:val="22"/>
                <w:szCs w:val="22"/>
                <w:lang w:val="en-GB"/>
              </w:rPr>
              <w:t>, Wiley 2023</w:t>
            </w:r>
            <w:r w:rsidR="006D6677">
              <w:rPr>
                <w:rFonts w:ascii="Times New Roman" w:eastAsia="Times New Roman" w:hAnsi="Times New Roman" w:cs="Times New Roman"/>
                <w:color w:val="000000" w:themeColor="text1"/>
                <w:sz w:val="22"/>
                <w:szCs w:val="22"/>
                <w:lang w:val="en-GB"/>
              </w:rPr>
              <w:t xml:space="preserve"> </w:t>
            </w:r>
          </w:p>
          <w:p w14:paraId="2C0D0CD6" w14:textId="23A8FBC1" w:rsidR="0098105D" w:rsidRPr="006C0614" w:rsidRDefault="00C750EE" w:rsidP="0098105D">
            <w:pPr>
              <w:rPr>
                <w:sz w:val="20"/>
                <w:szCs w:val="20"/>
                <w:lang w:val="en-US"/>
              </w:rPr>
            </w:pPr>
            <w:r w:rsidRPr="006C0614">
              <w:rPr>
                <w:color w:val="000000" w:themeColor="text1"/>
                <w:sz w:val="22"/>
                <w:lang w:val="en-US"/>
              </w:rPr>
              <w:t>Open</w:t>
            </w:r>
            <w:r w:rsidR="0098105D" w:rsidRPr="006C0614">
              <w:rPr>
                <w:color w:val="000000" w:themeColor="text1"/>
                <w:sz w:val="22"/>
                <w:lang w:val="en-US"/>
              </w:rPr>
              <w:t xml:space="preserve"> </w:t>
            </w:r>
            <w:r w:rsidRPr="006C0614">
              <w:rPr>
                <w:color w:val="000000" w:themeColor="text1"/>
                <w:sz w:val="22"/>
                <w:lang w:val="en-US"/>
              </w:rPr>
              <w:t>textbooks</w:t>
            </w:r>
            <w:r w:rsidR="0098105D" w:rsidRPr="006C0614">
              <w:rPr>
                <w:color w:val="000000" w:themeColor="text1"/>
                <w:sz w:val="22"/>
                <w:lang w:val="en-US"/>
              </w:rPr>
              <w:t xml:space="preserve"> on the website: Open</w:t>
            </w:r>
            <w:r w:rsidR="004446CF">
              <w:rPr>
                <w:color w:val="000000" w:themeColor="text1"/>
                <w:sz w:val="22"/>
                <w:lang w:val="en-US"/>
              </w:rPr>
              <w:t>S</w:t>
            </w:r>
            <w:r w:rsidR="0098105D" w:rsidRPr="006C0614">
              <w:rPr>
                <w:color w:val="000000" w:themeColor="text1"/>
                <w:sz w:val="22"/>
                <w:lang w:val="en-US"/>
              </w:rPr>
              <w:t>tax.org</w:t>
            </w:r>
            <w:r w:rsidR="006C0614">
              <w:rPr>
                <w:color w:val="000000" w:themeColor="text1"/>
                <w:sz w:val="22"/>
                <w:lang w:val="en-US"/>
              </w:rPr>
              <w:t xml:space="preserve"> –</w:t>
            </w:r>
            <w:r w:rsidR="0098105D" w:rsidRPr="006C0614">
              <w:rPr>
                <w:color w:val="000000" w:themeColor="text1"/>
                <w:sz w:val="22"/>
                <w:lang w:val="en-US"/>
              </w:rPr>
              <w:t xml:space="preserve"> </w:t>
            </w:r>
            <w:r w:rsidR="006C0614" w:rsidRPr="006C0614">
              <w:rPr>
                <w:color w:val="000000" w:themeColor="text1"/>
                <w:sz w:val="22"/>
                <w:lang w:val="en-US"/>
              </w:rPr>
              <w:t xml:space="preserve">Physics </w:t>
            </w:r>
            <w:r w:rsidR="0098105D" w:rsidRPr="006C0614">
              <w:rPr>
                <w:sz w:val="20"/>
                <w:szCs w:val="20"/>
                <w:lang w:val="en-US"/>
              </w:rPr>
              <w:t xml:space="preserve"> </w:t>
            </w:r>
          </w:p>
        </w:tc>
      </w:tr>
    </w:tbl>
    <w:p w14:paraId="31EF0285" w14:textId="39406CCD" w:rsidR="004C0652" w:rsidRPr="006C0614" w:rsidRDefault="004C0652" w:rsidP="00115E0A">
      <w:pPr>
        <w:spacing w:after="0" w:line="240" w:lineRule="auto"/>
        <w:ind w:left="0" w:firstLine="0"/>
        <w:rPr>
          <w:b/>
          <w:color w:val="000000" w:themeColor="text1"/>
          <w:sz w:val="6"/>
          <w:szCs w:val="6"/>
          <w:lang w:val="en-US"/>
        </w:rPr>
      </w:pPr>
    </w:p>
    <w:sectPr w:rsidR="004C0652" w:rsidRPr="006C0614"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0381" w14:textId="77777777" w:rsidR="0098743E" w:rsidRDefault="0098743E">
      <w:pPr>
        <w:spacing w:after="0" w:line="240" w:lineRule="auto"/>
      </w:pPr>
      <w:r>
        <w:separator/>
      </w:r>
    </w:p>
  </w:endnote>
  <w:endnote w:type="continuationSeparator" w:id="0">
    <w:p w14:paraId="6F1BD5DA" w14:textId="77777777" w:rsidR="0098743E" w:rsidRDefault="0098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CBE1" w14:textId="77777777" w:rsidR="0098743E" w:rsidRDefault="0098743E">
      <w:pPr>
        <w:spacing w:after="61" w:line="259" w:lineRule="auto"/>
        <w:ind w:left="154" w:firstLine="0"/>
        <w:jc w:val="left"/>
      </w:pPr>
      <w:r>
        <w:separator/>
      </w:r>
    </w:p>
  </w:footnote>
  <w:footnote w:type="continuationSeparator" w:id="0">
    <w:p w14:paraId="691EAADA" w14:textId="77777777" w:rsidR="0098743E" w:rsidRDefault="0098743E">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8738194">
    <w:abstractNumId w:val="7"/>
  </w:num>
  <w:num w:numId="2" w16cid:durableId="2051765558">
    <w:abstractNumId w:val="13"/>
  </w:num>
  <w:num w:numId="3" w16cid:durableId="1611469969">
    <w:abstractNumId w:val="3"/>
  </w:num>
  <w:num w:numId="4" w16cid:durableId="427314989">
    <w:abstractNumId w:val="30"/>
  </w:num>
  <w:num w:numId="5" w16cid:durableId="103043688">
    <w:abstractNumId w:val="22"/>
  </w:num>
  <w:num w:numId="6" w16cid:durableId="1615403794">
    <w:abstractNumId w:val="8"/>
  </w:num>
  <w:num w:numId="7" w16cid:durableId="1030187606">
    <w:abstractNumId w:val="1"/>
  </w:num>
  <w:num w:numId="8" w16cid:durableId="745879627">
    <w:abstractNumId w:val="19"/>
  </w:num>
  <w:num w:numId="9" w16cid:durableId="122387667">
    <w:abstractNumId w:val="28"/>
  </w:num>
  <w:num w:numId="10" w16cid:durableId="414136020">
    <w:abstractNumId w:val="21"/>
  </w:num>
  <w:num w:numId="11" w16cid:durableId="1268079916">
    <w:abstractNumId w:val="24"/>
  </w:num>
  <w:num w:numId="12" w16cid:durableId="1609922801">
    <w:abstractNumId w:val="23"/>
  </w:num>
  <w:num w:numId="13" w16cid:durableId="400446621">
    <w:abstractNumId w:val="17"/>
  </w:num>
  <w:num w:numId="14" w16cid:durableId="1362559557">
    <w:abstractNumId w:val="18"/>
  </w:num>
  <w:num w:numId="15" w16cid:durableId="154348378">
    <w:abstractNumId w:val="20"/>
  </w:num>
  <w:num w:numId="16" w16cid:durableId="1749114471">
    <w:abstractNumId w:val="31"/>
  </w:num>
  <w:num w:numId="17" w16cid:durableId="527646653">
    <w:abstractNumId w:val="10"/>
  </w:num>
  <w:num w:numId="18" w16cid:durableId="1390423014">
    <w:abstractNumId w:val="5"/>
  </w:num>
  <w:num w:numId="19" w16cid:durableId="1850681688">
    <w:abstractNumId w:val="25"/>
  </w:num>
  <w:num w:numId="20" w16cid:durableId="1588878873">
    <w:abstractNumId w:val="12"/>
  </w:num>
  <w:num w:numId="21" w16cid:durableId="1588807748">
    <w:abstractNumId w:val="14"/>
  </w:num>
  <w:num w:numId="22" w16cid:durableId="1256867786">
    <w:abstractNumId w:val="29"/>
  </w:num>
  <w:num w:numId="23" w16cid:durableId="1793858696">
    <w:abstractNumId w:val="26"/>
  </w:num>
  <w:num w:numId="24" w16cid:durableId="372586019">
    <w:abstractNumId w:val="33"/>
  </w:num>
  <w:num w:numId="25" w16cid:durableId="979310961">
    <w:abstractNumId w:val="0"/>
  </w:num>
  <w:num w:numId="26" w16cid:durableId="1911423724">
    <w:abstractNumId w:val="9"/>
  </w:num>
  <w:num w:numId="27" w16cid:durableId="2121104781">
    <w:abstractNumId w:val="2"/>
  </w:num>
  <w:num w:numId="28" w16cid:durableId="1595243792">
    <w:abstractNumId w:val="38"/>
  </w:num>
  <w:num w:numId="29" w16cid:durableId="2006469633">
    <w:abstractNumId w:val="32"/>
  </w:num>
  <w:num w:numId="30" w16cid:durableId="1819375883">
    <w:abstractNumId w:val="35"/>
  </w:num>
  <w:num w:numId="31" w16cid:durableId="1713504924">
    <w:abstractNumId w:val="4"/>
  </w:num>
  <w:num w:numId="32" w16cid:durableId="421949994">
    <w:abstractNumId w:val="16"/>
  </w:num>
  <w:num w:numId="33" w16cid:durableId="356929276">
    <w:abstractNumId w:val="11"/>
  </w:num>
  <w:num w:numId="34" w16cid:durableId="1769538462">
    <w:abstractNumId w:val="6"/>
  </w:num>
  <w:num w:numId="35" w16cid:durableId="368797185">
    <w:abstractNumId w:val="27"/>
  </w:num>
  <w:num w:numId="36" w16cid:durableId="247272387">
    <w:abstractNumId w:val="37"/>
  </w:num>
  <w:num w:numId="37" w16cid:durableId="1191652284">
    <w:abstractNumId w:val="36"/>
  </w:num>
  <w:num w:numId="38" w16cid:durableId="1196432272">
    <w:abstractNumId w:val="34"/>
  </w:num>
  <w:num w:numId="39" w16cid:durableId="227571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41DDC"/>
    <w:rsid w:val="0006119A"/>
    <w:rsid w:val="0007758F"/>
    <w:rsid w:val="00091162"/>
    <w:rsid w:val="00096E6A"/>
    <w:rsid w:val="000A2C4C"/>
    <w:rsid w:val="000B352C"/>
    <w:rsid w:val="000C29E7"/>
    <w:rsid w:val="000C360A"/>
    <w:rsid w:val="000C506E"/>
    <w:rsid w:val="000D08FE"/>
    <w:rsid w:val="000D57E8"/>
    <w:rsid w:val="000D6376"/>
    <w:rsid w:val="000D6694"/>
    <w:rsid w:val="00105C8D"/>
    <w:rsid w:val="00115E0A"/>
    <w:rsid w:val="00117B46"/>
    <w:rsid w:val="0012066C"/>
    <w:rsid w:val="00121C29"/>
    <w:rsid w:val="00122DE3"/>
    <w:rsid w:val="00123E18"/>
    <w:rsid w:val="00124E84"/>
    <w:rsid w:val="00165D2D"/>
    <w:rsid w:val="00180388"/>
    <w:rsid w:val="00181484"/>
    <w:rsid w:val="00191CA0"/>
    <w:rsid w:val="001961A9"/>
    <w:rsid w:val="001A2B95"/>
    <w:rsid w:val="001A4EAF"/>
    <w:rsid w:val="001B2591"/>
    <w:rsid w:val="001B7F82"/>
    <w:rsid w:val="001C5F4D"/>
    <w:rsid w:val="001D4FB8"/>
    <w:rsid w:val="001D59E7"/>
    <w:rsid w:val="001D7A84"/>
    <w:rsid w:val="001E5648"/>
    <w:rsid w:val="001F5884"/>
    <w:rsid w:val="001F6CDA"/>
    <w:rsid w:val="00204664"/>
    <w:rsid w:val="00220980"/>
    <w:rsid w:val="00222767"/>
    <w:rsid w:val="00223943"/>
    <w:rsid w:val="00243EF0"/>
    <w:rsid w:val="002518F4"/>
    <w:rsid w:val="0028244A"/>
    <w:rsid w:val="002825CF"/>
    <w:rsid w:val="002917C9"/>
    <w:rsid w:val="0029245B"/>
    <w:rsid w:val="002A3056"/>
    <w:rsid w:val="002B2873"/>
    <w:rsid w:val="002B6F4F"/>
    <w:rsid w:val="002C3F78"/>
    <w:rsid w:val="002D0C5F"/>
    <w:rsid w:val="002E246B"/>
    <w:rsid w:val="002E2A04"/>
    <w:rsid w:val="0031015E"/>
    <w:rsid w:val="00323064"/>
    <w:rsid w:val="003270C2"/>
    <w:rsid w:val="00361CB9"/>
    <w:rsid w:val="00366665"/>
    <w:rsid w:val="00367099"/>
    <w:rsid w:val="00372CBD"/>
    <w:rsid w:val="00374A67"/>
    <w:rsid w:val="003A3EEA"/>
    <w:rsid w:val="003B33F9"/>
    <w:rsid w:val="003B41CC"/>
    <w:rsid w:val="003C2AE4"/>
    <w:rsid w:val="003D49E5"/>
    <w:rsid w:val="003E1F58"/>
    <w:rsid w:val="003E4732"/>
    <w:rsid w:val="003F0DA7"/>
    <w:rsid w:val="00404D2B"/>
    <w:rsid w:val="00405069"/>
    <w:rsid w:val="00414422"/>
    <w:rsid w:val="00425A0F"/>
    <w:rsid w:val="004446CF"/>
    <w:rsid w:val="00453250"/>
    <w:rsid w:val="00482EF1"/>
    <w:rsid w:val="004855EE"/>
    <w:rsid w:val="004932C3"/>
    <w:rsid w:val="004A4A4D"/>
    <w:rsid w:val="004A7AA7"/>
    <w:rsid w:val="004B2B74"/>
    <w:rsid w:val="004B6541"/>
    <w:rsid w:val="004C0652"/>
    <w:rsid w:val="004C4649"/>
    <w:rsid w:val="004C63E3"/>
    <w:rsid w:val="004D0ED2"/>
    <w:rsid w:val="004E35B3"/>
    <w:rsid w:val="004E4AB3"/>
    <w:rsid w:val="004E5C9E"/>
    <w:rsid w:val="004E6256"/>
    <w:rsid w:val="00514B39"/>
    <w:rsid w:val="00546FC0"/>
    <w:rsid w:val="00563D11"/>
    <w:rsid w:val="00577817"/>
    <w:rsid w:val="0058424D"/>
    <w:rsid w:val="0059563C"/>
    <w:rsid w:val="005C4ABB"/>
    <w:rsid w:val="005D38EE"/>
    <w:rsid w:val="005D6917"/>
    <w:rsid w:val="005E0152"/>
    <w:rsid w:val="00607818"/>
    <w:rsid w:val="0062468A"/>
    <w:rsid w:val="0062505D"/>
    <w:rsid w:val="006311EC"/>
    <w:rsid w:val="00634E78"/>
    <w:rsid w:val="00636312"/>
    <w:rsid w:val="0066393A"/>
    <w:rsid w:val="00670526"/>
    <w:rsid w:val="006762A1"/>
    <w:rsid w:val="0068170A"/>
    <w:rsid w:val="00683F88"/>
    <w:rsid w:val="00684926"/>
    <w:rsid w:val="00690C91"/>
    <w:rsid w:val="0069247D"/>
    <w:rsid w:val="00692EF3"/>
    <w:rsid w:val="006943C5"/>
    <w:rsid w:val="006B4BF1"/>
    <w:rsid w:val="006C0614"/>
    <w:rsid w:val="006C7022"/>
    <w:rsid w:val="006C7673"/>
    <w:rsid w:val="006D6677"/>
    <w:rsid w:val="006F632C"/>
    <w:rsid w:val="00711199"/>
    <w:rsid w:val="0071588C"/>
    <w:rsid w:val="0072251F"/>
    <w:rsid w:val="00734CF0"/>
    <w:rsid w:val="007401E2"/>
    <w:rsid w:val="00746029"/>
    <w:rsid w:val="00755D97"/>
    <w:rsid w:val="00763ED6"/>
    <w:rsid w:val="00767902"/>
    <w:rsid w:val="00784A05"/>
    <w:rsid w:val="0078520A"/>
    <w:rsid w:val="0078542C"/>
    <w:rsid w:val="00791672"/>
    <w:rsid w:val="00795CEE"/>
    <w:rsid w:val="007973EF"/>
    <w:rsid w:val="007A073E"/>
    <w:rsid w:val="007A1F29"/>
    <w:rsid w:val="007B128E"/>
    <w:rsid w:val="007B72F5"/>
    <w:rsid w:val="007C7C8A"/>
    <w:rsid w:val="007D7485"/>
    <w:rsid w:val="007E3CDE"/>
    <w:rsid w:val="007E4792"/>
    <w:rsid w:val="00805A63"/>
    <w:rsid w:val="00820DE4"/>
    <w:rsid w:val="00834FCD"/>
    <w:rsid w:val="00837F6E"/>
    <w:rsid w:val="00840A1D"/>
    <w:rsid w:val="00846829"/>
    <w:rsid w:val="0085211A"/>
    <w:rsid w:val="00852C64"/>
    <w:rsid w:val="00852DEA"/>
    <w:rsid w:val="00867AEB"/>
    <w:rsid w:val="00873433"/>
    <w:rsid w:val="00877248"/>
    <w:rsid w:val="0089133B"/>
    <w:rsid w:val="008A24A9"/>
    <w:rsid w:val="008B4363"/>
    <w:rsid w:val="008D0D80"/>
    <w:rsid w:val="008D6FD2"/>
    <w:rsid w:val="008E2C6F"/>
    <w:rsid w:val="008E6947"/>
    <w:rsid w:val="008F3DFD"/>
    <w:rsid w:val="00905069"/>
    <w:rsid w:val="00912F74"/>
    <w:rsid w:val="00935274"/>
    <w:rsid w:val="00962232"/>
    <w:rsid w:val="00976991"/>
    <w:rsid w:val="00976B9D"/>
    <w:rsid w:val="0098105D"/>
    <w:rsid w:val="0098743E"/>
    <w:rsid w:val="0099411E"/>
    <w:rsid w:val="009A0833"/>
    <w:rsid w:val="009A5B13"/>
    <w:rsid w:val="009A7A7E"/>
    <w:rsid w:val="009B69A9"/>
    <w:rsid w:val="009B6C8A"/>
    <w:rsid w:val="009F6152"/>
    <w:rsid w:val="00A102E9"/>
    <w:rsid w:val="00A17866"/>
    <w:rsid w:val="00A31FCB"/>
    <w:rsid w:val="00A42C3C"/>
    <w:rsid w:val="00A54658"/>
    <w:rsid w:val="00A64CED"/>
    <w:rsid w:val="00A84E5F"/>
    <w:rsid w:val="00A91867"/>
    <w:rsid w:val="00A920EB"/>
    <w:rsid w:val="00AA1BD3"/>
    <w:rsid w:val="00AC2880"/>
    <w:rsid w:val="00AD00C8"/>
    <w:rsid w:val="00AF415A"/>
    <w:rsid w:val="00B138F5"/>
    <w:rsid w:val="00B17A3F"/>
    <w:rsid w:val="00B17BDC"/>
    <w:rsid w:val="00B222A2"/>
    <w:rsid w:val="00B4026B"/>
    <w:rsid w:val="00B42033"/>
    <w:rsid w:val="00B44598"/>
    <w:rsid w:val="00B46F62"/>
    <w:rsid w:val="00B559A9"/>
    <w:rsid w:val="00B710E8"/>
    <w:rsid w:val="00B71B58"/>
    <w:rsid w:val="00B8179A"/>
    <w:rsid w:val="00B944DA"/>
    <w:rsid w:val="00BA3582"/>
    <w:rsid w:val="00BA6570"/>
    <w:rsid w:val="00BA68EE"/>
    <w:rsid w:val="00BB3E3F"/>
    <w:rsid w:val="00BB4149"/>
    <w:rsid w:val="00BC1751"/>
    <w:rsid w:val="00BC27D8"/>
    <w:rsid w:val="00BE0A5D"/>
    <w:rsid w:val="00BF5198"/>
    <w:rsid w:val="00BF7F54"/>
    <w:rsid w:val="00C126E9"/>
    <w:rsid w:val="00C166C3"/>
    <w:rsid w:val="00C206EB"/>
    <w:rsid w:val="00C25A52"/>
    <w:rsid w:val="00C25CB3"/>
    <w:rsid w:val="00C35D61"/>
    <w:rsid w:val="00C42350"/>
    <w:rsid w:val="00C45A75"/>
    <w:rsid w:val="00C544C2"/>
    <w:rsid w:val="00C662C2"/>
    <w:rsid w:val="00C750EE"/>
    <w:rsid w:val="00C81EDD"/>
    <w:rsid w:val="00C8470C"/>
    <w:rsid w:val="00CD118E"/>
    <w:rsid w:val="00CD279D"/>
    <w:rsid w:val="00CD7F37"/>
    <w:rsid w:val="00CE4812"/>
    <w:rsid w:val="00CE5332"/>
    <w:rsid w:val="00CF3865"/>
    <w:rsid w:val="00CF741E"/>
    <w:rsid w:val="00D205A7"/>
    <w:rsid w:val="00D30D6A"/>
    <w:rsid w:val="00D377F7"/>
    <w:rsid w:val="00D93779"/>
    <w:rsid w:val="00DA2492"/>
    <w:rsid w:val="00DC184E"/>
    <w:rsid w:val="00DC266A"/>
    <w:rsid w:val="00DD1F15"/>
    <w:rsid w:val="00DD208B"/>
    <w:rsid w:val="00DE4A99"/>
    <w:rsid w:val="00DE6BC6"/>
    <w:rsid w:val="00DF4566"/>
    <w:rsid w:val="00DF78DE"/>
    <w:rsid w:val="00E01E04"/>
    <w:rsid w:val="00E0468F"/>
    <w:rsid w:val="00E0771F"/>
    <w:rsid w:val="00E078F8"/>
    <w:rsid w:val="00E2192D"/>
    <w:rsid w:val="00E43A43"/>
    <w:rsid w:val="00E44932"/>
    <w:rsid w:val="00E6021B"/>
    <w:rsid w:val="00E81D7A"/>
    <w:rsid w:val="00E8560A"/>
    <w:rsid w:val="00EB65D3"/>
    <w:rsid w:val="00EC01E6"/>
    <w:rsid w:val="00EC2459"/>
    <w:rsid w:val="00EC30DD"/>
    <w:rsid w:val="00EC63E0"/>
    <w:rsid w:val="00EE2343"/>
    <w:rsid w:val="00EF01A4"/>
    <w:rsid w:val="00EF6F0A"/>
    <w:rsid w:val="00EF7428"/>
    <w:rsid w:val="00F0072C"/>
    <w:rsid w:val="00F047C7"/>
    <w:rsid w:val="00F15401"/>
    <w:rsid w:val="00F15E7F"/>
    <w:rsid w:val="00F22922"/>
    <w:rsid w:val="00F317B9"/>
    <w:rsid w:val="00F33A0D"/>
    <w:rsid w:val="00F359C7"/>
    <w:rsid w:val="00F42A5C"/>
    <w:rsid w:val="00F57FED"/>
    <w:rsid w:val="00F60517"/>
    <w:rsid w:val="00F65D50"/>
    <w:rsid w:val="00F67CBC"/>
    <w:rsid w:val="00F67EA4"/>
    <w:rsid w:val="00F744F8"/>
    <w:rsid w:val="00F802CE"/>
    <w:rsid w:val="00F931EA"/>
    <w:rsid w:val="00FA24CA"/>
    <w:rsid w:val="00FA4ED8"/>
    <w:rsid w:val="00FC283C"/>
    <w:rsid w:val="00FC53CB"/>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paragraph" w:styleId="Nagwek3">
    <w:name w:val="heading 3"/>
    <w:basedOn w:val="Normalny"/>
    <w:next w:val="Normalny"/>
    <w:link w:val="Nagwek3Znak"/>
    <w:uiPriority w:val="9"/>
    <w:unhideWhenUsed/>
    <w:qFormat/>
    <w:rsid w:val="00F047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paragraph" w:styleId="Tekstpodstawowy">
    <w:name w:val="Body Text"/>
    <w:basedOn w:val="Normalny"/>
    <w:link w:val="TekstpodstawowyZnak"/>
    <w:rsid w:val="002D0C5F"/>
    <w:pPr>
      <w:spacing w:after="0" w:line="240" w:lineRule="auto"/>
      <w:ind w:left="0" w:firstLine="0"/>
    </w:pPr>
    <w:rPr>
      <w:rFonts w:ascii="Arial" w:hAnsi="Arial" w:cs="Arial"/>
      <w:bCs/>
      <w:color w:val="auto"/>
      <w:sz w:val="20"/>
      <w:szCs w:val="20"/>
    </w:rPr>
  </w:style>
  <w:style w:type="character" w:customStyle="1" w:styleId="TekstpodstawowyZnak">
    <w:name w:val="Tekst podstawowy Znak"/>
    <w:basedOn w:val="Domylnaczcionkaakapitu"/>
    <w:link w:val="Tekstpodstawowy"/>
    <w:rsid w:val="002D0C5F"/>
    <w:rPr>
      <w:rFonts w:ascii="Arial" w:eastAsia="Times New Roman" w:hAnsi="Arial" w:cs="Arial"/>
      <w:bCs/>
      <w:sz w:val="20"/>
      <w:szCs w:val="20"/>
    </w:rPr>
  </w:style>
  <w:style w:type="character" w:customStyle="1" w:styleId="Nagwek3Znak">
    <w:name w:val="Nagłówek 3 Znak"/>
    <w:basedOn w:val="Domylnaczcionkaakapitu"/>
    <w:link w:val="Nagwek3"/>
    <w:uiPriority w:val="9"/>
    <w:rsid w:val="00F047C7"/>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F047C7"/>
    <w:rPr>
      <w:color w:val="0000FF"/>
      <w:u w:val="single"/>
    </w:rPr>
  </w:style>
  <w:style w:type="character" w:styleId="Nierozpoznanawzmianka">
    <w:name w:val="Unresolved Mention"/>
    <w:basedOn w:val="Domylnaczcionkaakapitu"/>
    <w:uiPriority w:val="99"/>
    <w:semiHidden/>
    <w:unhideWhenUsed/>
    <w:rsid w:val="00310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900">
      <w:bodyDiv w:val="1"/>
      <w:marLeft w:val="0"/>
      <w:marRight w:val="0"/>
      <w:marTop w:val="0"/>
      <w:marBottom w:val="0"/>
      <w:divBdr>
        <w:top w:val="none" w:sz="0" w:space="0" w:color="auto"/>
        <w:left w:val="none" w:sz="0" w:space="0" w:color="auto"/>
        <w:bottom w:val="none" w:sz="0" w:space="0" w:color="auto"/>
        <w:right w:val="none" w:sz="0" w:space="0" w:color="auto"/>
      </w:divBdr>
    </w:div>
    <w:div w:id="242296124">
      <w:bodyDiv w:val="1"/>
      <w:marLeft w:val="0"/>
      <w:marRight w:val="0"/>
      <w:marTop w:val="0"/>
      <w:marBottom w:val="0"/>
      <w:divBdr>
        <w:top w:val="none" w:sz="0" w:space="0" w:color="auto"/>
        <w:left w:val="none" w:sz="0" w:space="0" w:color="auto"/>
        <w:bottom w:val="none" w:sz="0" w:space="0" w:color="auto"/>
        <w:right w:val="none" w:sz="0" w:space="0" w:color="auto"/>
      </w:divBdr>
    </w:div>
    <w:div w:id="574323792">
      <w:bodyDiv w:val="1"/>
      <w:marLeft w:val="0"/>
      <w:marRight w:val="0"/>
      <w:marTop w:val="0"/>
      <w:marBottom w:val="0"/>
      <w:divBdr>
        <w:top w:val="none" w:sz="0" w:space="0" w:color="auto"/>
        <w:left w:val="none" w:sz="0" w:space="0" w:color="auto"/>
        <w:bottom w:val="none" w:sz="0" w:space="0" w:color="auto"/>
        <w:right w:val="none" w:sz="0" w:space="0" w:color="auto"/>
      </w:divBdr>
    </w:div>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 w:id="142877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6" ma:contentTypeDescription="Utwórz nowy dokument." ma:contentTypeScope="" ma:versionID="aeeb83f1538f37a4b046b74f7d5d09d7">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975205a65c38f394f0c06b91dede1814" ns3:_="" ns4:_="">
    <xsd:import namespace="c9fe4ec5-32cb-40ee-b766-e4531ed830fb"/>
    <xsd:import namespace="da74404b-434e-4b7d-a0b5-e38da3b2aa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SharingHintHash" ma:index="1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Props1.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2.xml><?xml version="1.0" encoding="utf-8"?>
<ds:datastoreItem xmlns:ds="http://schemas.openxmlformats.org/officeDocument/2006/customXml" ds:itemID="{E30B966E-B869-416D-8D7D-944D0CD885D3}">
  <ds:schemaRefs>
    <ds:schemaRef ds:uri="http://schemas.openxmlformats.org/officeDocument/2006/bibliography"/>
  </ds:schemaRefs>
</ds:datastoreItem>
</file>

<file path=customXml/itemProps3.xml><?xml version="1.0" encoding="utf-8"?>
<ds:datastoreItem xmlns:ds="http://schemas.openxmlformats.org/officeDocument/2006/customXml" ds:itemID="{4F9388FE-2154-400C-AE82-5EC3414E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7A702-BAA4-477C-BC4A-E720661579D3}">
  <ds:schemaRefs>
    <ds:schemaRef ds:uri="http://schemas.microsoft.com/office/2006/metadata/properties"/>
    <ds:schemaRef ds:uri="http://schemas.microsoft.com/office/infopath/2007/PartnerControls"/>
    <ds:schemaRef ds:uri="c9fe4ec5-32cb-40ee-b766-e4531ed830f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3553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Grażyna Neunert</cp:lastModifiedBy>
  <cp:revision>3</cp:revision>
  <cp:lastPrinted>2025-10-01T19:03:00Z</cp:lastPrinted>
  <dcterms:created xsi:type="dcterms:W3CDTF">2025-11-13T13:35:00Z</dcterms:created>
  <dcterms:modified xsi:type="dcterms:W3CDTF">2025-11-13T13:40:00Z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