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624F4" w14:textId="77777777"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14:paraId="672A6659" w14:textId="77777777"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00E36AE3" w:rsidRPr="00EF66C7" w14:paraId="470F9C97" w14:textId="77777777" w:rsidTr="5DCA2A2B">
        <w:trPr>
          <w:trHeight w:val="508"/>
          <w:jc w:val="center"/>
        </w:trPr>
        <w:tc>
          <w:tcPr>
            <w:tcW w:w="9168" w:type="dxa"/>
            <w:gridSpan w:val="8"/>
            <w:tcBorders>
              <w:top w:val="single" w:sz="12" w:space="0" w:color="auto"/>
              <w:left w:val="single" w:sz="12" w:space="0" w:color="auto"/>
            </w:tcBorders>
            <w:shd w:val="clear" w:color="auto" w:fill="auto"/>
          </w:tcPr>
          <w:p w14:paraId="1A9BF934"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5728AE"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00E36AE3" w:rsidRPr="00A760E1">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00E36AE3" w:rsidRPr="00A760E1">
              <w:rPr>
                <w:rFonts w:ascii="Arial" w:hAnsi="Arial" w:cs="Arial"/>
                <w:sz w:val="16"/>
                <w:szCs w:val="16"/>
                <w:lang w:val="en-GB"/>
              </w:rPr>
              <w:t>)</w:t>
            </w:r>
          </w:p>
          <w:p w14:paraId="0A37501D" w14:textId="2BBC334D" w:rsidR="00E36AE3" w:rsidRPr="00A760E1" w:rsidRDefault="00B61F9D" w:rsidP="00EF66C7">
            <w:pPr>
              <w:rPr>
                <w:rFonts w:ascii="Arial" w:hAnsi="Arial" w:cs="Arial"/>
                <w:sz w:val="22"/>
                <w:szCs w:val="22"/>
                <w:lang w:val="en-GB"/>
              </w:rPr>
            </w:pPr>
            <w:r w:rsidRPr="00B61F9D">
              <w:rPr>
                <w:rFonts w:ascii="Arial" w:hAnsi="Arial" w:cs="Arial"/>
                <w:sz w:val="22"/>
                <w:szCs w:val="22"/>
                <w:lang w:val="en-GB"/>
              </w:rPr>
              <w:t>The economics of European integration</w:t>
            </w:r>
          </w:p>
        </w:tc>
        <w:tc>
          <w:tcPr>
            <w:tcW w:w="1510" w:type="dxa"/>
            <w:vMerge w:val="restart"/>
            <w:tcBorders>
              <w:top w:val="single" w:sz="12" w:space="0" w:color="auto"/>
              <w:right w:val="single" w:sz="12" w:space="0" w:color="auto"/>
            </w:tcBorders>
            <w:shd w:val="clear" w:color="auto" w:fill="auto"/>
          </w:tcPr>
          <w:p w14:paraId="17B1A4C7" w14:textId="77777777" w:rsidR="00E36AE3" w:rsidRDefault="004B3B10" w:rsidP="00375C93">
            <w:pPr>
              <w:jc w:val="center"/>
              <w:rPr>
                <w:rFonts w:ascii="Arial" w:hAnsi="Arial" w:cs="Arial"/>
                <w:sz w:val="16"/>
                <w:szCs w:val="16"/>
              </w:rPr>
            </w:pPr>
            <w:r>
              <w:rPr>
                <w:rFonts w:ascii="Arial" w:hAnsi="Arial" w:cs="Arial"/>
                <w:sz w:val="16"/>
                <w:szCs w:val="16"/>
              </w:rPr>
              <w:t xml:space="preserve">Number of </w:t>
            </w:r>
            <w:r w:rsidR="00E36AE3" w:rsidRPr="00EF66C7">
              <w:rPr>
                <w:rFonts w:ascii="Arial" w:hAnsi="Arial" w:cs="Arial"/>
                <w:sz w:val="16"/>
                <w:szCs w:val="16"/>
              </w:rPr>
              <w:t>ECTS</w:t>
            </w:r>
          </w:p>
          <w:p w14:paraId="33358518" w14:textId="77777777" w:rsidR="00E36AE3" w:rsidRDefault="005728AE" w:rsidP="00375C93">
            <w:pPr>
              <w:jc w:val="center"/>
              <w:rPr>
                <w:rFonts w:ascii="Arial" w:hAnsi="Arial" w:cs="Arial"/>
                <w:sz w:val="16"/>
                <w:szCs w:val="16"/>
              </w:rPr>
            </w:pPr>
            <w:r>
              <w:rPr>
                <w:rFonts w:ascii="Arial" w:hAnsi="Arial" w:cs="Arial"/>
                <w:sz w:val="16"/>
                <w:szCs w:val="16"/>
              </w:rPr>
              <w:t>credits</w:t>
            </w:r>
          </w:p>
          <w:p w14:paraId="4567FE36" w14:textId="273FABBB" w:rsidR="00092592" w:rsidRPr="00EF66C7" w:rsidRDefault="00092592" w:rsidP="00375C93">
            <w:pPr>
              <w:jc w:val="center"/>
              <w:rPr>
                <w:rFonts w:ascii="Arial" w:hAnsi="Arial" w:cs="Arial"/>
                <w:sz w:val="16"/>
                <w:szCs w:val="16"/>
              </w:rPr>
            </w:pPr>
            <w:r>
              <w:rPr>
                <w:rFonts w:ascii="Arial" w:hAnsi="Arial" w:cs="Arial"/>
                <w:sz w:val="16"/>
                <w:szCs w:val="16"/>
              </w:rPr>
              <w:t>3</w:t>
            </w:r>
          </w:p>
        </w:tc>
      </w:tr>
      <w:tr w:rsidR="00E36AE3" w:rsidRPr="00CD601E" w14:paraId="165C0ED5" w14:textId="77777777" w:rsidTr="5DCA2A2B">
        <w:trPr>
          <w:trHeight w:val="412"/>
          <w:jc w:val="center"/>
        </w:trPr>
        <w:tc>
          <w:tcPr>
            <w:tcW w:w="9168" w:type="dxa"/>
            <w:gridSpan w:val="8"/>
            <w:tcBorders>
              <w:left w:val="single" w:sz="12" w:space="0" w:color="auto"/>
            </w:tcBorders>
            <w:shd w:val="clear" w:color="auto" w:fill="auto"/>
          </w:tcPr>
          <w:p w14:paraId="4C287277"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6B4F09"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Pr="00A760E1">
              <w:rPr>
                <w:rFonts w:ascii="Arial" w:hAnsi="Arial" w:cs="Arial"/>
                <w:sz w:val="16"/>
                <w:szCs w:val="16"/>
                <w:lang w:val="en-GB"/>
              </w:rPr>
              <w:t xml:space="preserve"> in Polish</w:t>
            </w:r>
          </w:p>
          <w:p w14:paraId="5DAB6C7B" w14:textId="5C182FAA" w:rsidR="00E36AE3" w:rsidRPr="00A760E1" w:rsidRDefault="00B61F9D" w:rsidP="00B61F9D">
            <w:pPr>
              <w:rPr>
                <w:rFonts w:ascii="Arial" w:hAnsi="Arial" w:cs="Arial"/>
                <w:sz w:val="22"/>
                <w:szCs w:val="22"/>
                <w:lang w:val="en-GB"/>
              </w:rPr>
            </w:pPr>
            <w:r>
              <w:rPr>
                <w:rFonts w:ascii="Arial" w:hAnsi="Arial" w:cs="Arial"/>
                <w:sz w:val="22"/>
                <w:szCs w:val="22"/>
                <w:lang w:val="en-GB"/>
              </w:rPr>
              <w:t>Ekonomia integracji europejskiej</w:t>
            </w:r>
          </w:p>
        </w:tc>
        <w:tc>
          <w:tcPr>
            <w:tcW w:w="1510" w:type="dxa"/>
            <w:vMerge/>
          </w:tcPr>
          <w:p w14:paraId="02EB378F" w14:textId="77777777" w:rsidR="00E36AE3" w:rsidRPr="0081614C" w:rsidRDefault="00E36AE3" w:rsidP="00EF66C7">
            <w:pPr>
              <w:rPr>
                <w:rFonts w:ascii="Arial" w:hAnsi="Arial" w:cs="Arial"/>
                <w:sz w:val="16"/>
                <w:szCs w:val="16"/>
                <w:lang w:val="en-US"/>
              </w:rPr>
            </w:pPr>
          </w:p>
        </w:tc>
      </w:tr>
      <w:tr w:rsidR="00E36AE3" w:rsidRPr="00CD601E" w14:paraId="51CA91CF" w14:textId="77777777" w:rsidTr="5DCA2A2B">
        <w:trPr>
          <w:jc w:val="center"/>
        </w:trPr>
        <w:tc>
          <w:tcPr>
            <w:tcW w:w="10678" w:type="dxa"/>
            <w:gridSpan w:val="9"/>
            <w:tcBorders>
              <w:left w:val="single" w:sz="12" w:space="0" w:color="auto"/>
              <w:right w:val="single" w:sz="12" w:space="0" w:color="auto"/>
            </w:tcBorders>
            <w:shd w:val="clear" w:color="auto" w:fill="auto"/>
          </w:tcPr>
          <w:p w14:paraId="5DCD9A6E" w14:textId="77777777" w:rsidR="00E36AE3" w:rsidRPr="00A760E1" w:rsidRDefault="0081614C" w:rsidP="00EF66C7">
            <w:pPr>
              <w:rPr>
                <w:rFonts w:ascii="Arial" w:hAnsi="Arial" w:cs="Arial"/>
                <w:sz w:val="16"/>
                <w:szCs w:val="16"/>
                <w:lang w:val="en-GB"/>
              </w:rPr>
            </w:pPr>
            <w:r w:rsidRPr="00A760E1">
              <w:rPr>
                <w:rFonts w:ascii="Arial" w:hAnsi="Arial" w:cs="Arial"/>
                <w:sz w:val="16"/>
                <w:szCs w:val="16"/>
                <w:lang w:val="en-GB"/>
              </w:rPr>
              <w:t>Unit providing the course</w:t>
            </w:r>
            <w:r w:rsidR="006B4F09" w:rsidRPr="00A760E1">
              <w:rPr>
                <w:rFonts w:ascii="Arial" w:hAnsi="Arial" w:cs="Arial"/>
                <w:sz w:val="16"/>
                <w:szCs w:val="16"/>
                <w:lang w:val="en-GB"/>
              </w:rPr>
              <w:t xml:space="preserve"> (Department/Institute)</w:t>
            </w:r>
          </w:p>
          <w:p w14:paraId="6A05A809" w14:textId="04B86664" w:rsidR="00E36AE3" w:rsidRPr="00CD601E" w:rsidRDefault="00CD601E" w:rsidP="00EF66C7">
            <w:pPr>
              <w:rPr>
                <w:rFonts w:ascii="Arial" w:hAnsi="Arial" w:cs="Arial"/>
                <w:sz w:val="22"/>
                <w:szCs w:val="22"/>
              </w:rPr>
            </w:pPr>
            <w:r w:rsidRPr="00CD601E">
              <w:rPr>
                <w:rFonts w:ascii="Arial" w:hAnsi="Arial" w:cs="Arial"/>
                <w:sz w:val="22"/>
                <w:szCs w:val="22"/>
              </w:rPr>
              <w:t>Katedra Ekonomii i Polityki Gospodarczej w Agrobiznesie</w:t>
            </w:r>
          </w:p>
        </w:tc>
      </w:tr>
      <w:tr w:rsidR="00E36AE3" w:rsidRPr="00EF66C7" w14:paraId="3A69FD32" w14:textId="77777777" w:rsidTr="5DCA2A2B">
        <w:trPr>
          <w:jc w:val="center"/>
        </w:trPr>
        <w:tc>
          <w:tcPr>
            <w:tcW w:w="10678" w:type="dxa"/>
            <w:gridSpan w:val="9"/>
            <w:tcBorders>
              <w:left w:val="single" w:sz="12" w:space="0" w:color="auto"/>
              <w:bottom w:val="single" w:sz="4" w:space="0" w:color="auto"/>
              <w:right w:val="single" w:sz="12" w:space="0" w:color="auto"/>
            </w:tcBorders>
            <w:shd w:val="clear" w:color="auto" w:fill="auto"/>
          </w:tcPr>
          <w:p w14:paraId="6DB7F756" w14:textId="77777777" w:rsidR="00E36AE3" w:rsidRPr="00A760E1" w:rsidRDefault="001164D1" w:rsidP="00EF66C7">
            <w:pPr>
              <w:rPr>
                <w:rFonts w:ascii="Arial" w:hAnsi="Arial" w:cs="Arial"/>
                <w:sz w:val="16"/>
                <w:szCs w:val="16"/>
                <w:lang w:val="en-GB"/>
              </w:rPr>
            </w:pPr>
            <w:r w:rsidRPr="00A760E1">
              <w:rPr>
                <w:rFonts w:ascii="Arial" w:hAnsi="Arial" w:cs="Arial"/>
                <w:sz w:val="16"/>
                <w:szCs w:val="16"/>
                <w:lang w:val="en-GB"/>
              </w:rPr>
              <w:t xml:space="preserve">Course </w:t>
            </w:r>
            <w:r w:rsidR="00322B2F" w:rsidRPr="00A760E1">
              <w:rPr>
                <w:rFonts w:ascii="Arial" w:hAnsi="Arial" w:cs="Arial"/>
                <w:sz w:val="16"/>
                <w:szCs w:val="16"/>
                <w:lang w:val="en-GB"/>
              </w:rPr>
              <w:t>co</w:t>
            </w:r>
            <w:r w:rsidR="008E24F3" w:rsidRPr="00A760E1">
              <w:rPr>
                <w:rFonts w:ascii="Arial" w:hAnsi="Arial" w:cs="Arial"/>
                <w:sz w:val="16"/>
                <w:szCs w:val="16"/>
                <w:lang w:val="en-GB"/>
              </w:rPr>
              <w:t>-</w:t>
            </w:r>
            <w:r w:rsidR="00322B2F" w:rsidRPr="00A760E1">
              <w:rPr>
                <w:rFonts w:ascii="Arial" w:hAnsi="Arial" w:cs="Arial"/>
                <w:sz w:val="16"/>
                <w:szCs w:val="16"/>
                <w:lang w:val="en-GB"/>
              </w:rPr>
              <w:t>ordinator</w:t>
            </w:r>
          </w:p>
          <w:p w14:paraId="5A39BBE3" w14:textId="0F565120" w:rsidR="00E36AE3" w:rsidRPr="00A760E1" w:rsidRDefault="00CD601E" w:rsidP="00B61F9D">
            <w:pPr>
              <w:rPr>
                <w:rFonts w:ascii="Arial" w:hAnsi="Arial" w:cs="Arial"/>
                <w:sz w:val="22"/>
                <w:szCs w:val="22"/>
                <w:lang w:val="en-GB"/>
              </w:rPr>
            </w:pPr>
            <w:r w:rsidRPr="00CD601E">
              <w:rPr>
                <w:rFonts w:ascii="Arial" w:hAnsi="Arial" w:cs="Arial"/>
                <w:sz w:val="22"/>
                <w:szCs w:val="22"/>
                <w:lang w:val="en-GB"/>
              </w:rPr>
              <w:t>Prof</w:t>
            </w:r>
            <w:r w:rsidR="00B61F9D">
              <w:rPr>
                <w:rFonts w:ascii="Arial" w:hAnsi="Arial" w:cs="Arial"/>
                <w:sz w:val="22"/>
                <w:szCs w:val="22"/>
                <w:lang w:val="en-GB"/>
              </w:rPr>
              <w:t>. UPP dr hab. Wawrzyniec Czubak</w:t>
            </w:r>
          </w:p>
        </w:tc>
      </w:tr>
      <w:tr w:rsidR="00A26E9B" w:rsidRPr="00EF66C7" w14:paraId="6B3FB800" w14:textId="77777777" w:rsidTr="5DCA2A2B">
        <w:trPr>
          <w:jc w:val="center"/>
        </w:trPr>
        <w:tc>
          <w:tcPr>
            <w:tcW w:w="5480" w:type="dxa"/>
            <w:gridSpan w:val="4"/>
            <w:tcBorders>
              <w:left w:val="single" w:sz="12" w:space="0" w:color="auto"/>
              <w:right w:val="single" w:sz="4" w:space="0" w:color="auto"/>
            </w:tcBorders>
            <w:shd w:val="clear" w:color="auto" w:fill="auto"/>
          </w:tcPr>
          <w:p w14:paraId="1809F077" w14:textId="77777777" w:rsidR="00A26E9B" w:rsidRPr="00A760E1" w:rsidRDefault="00A26E9B" w:rsidP="00EF66C7">
            <w:pPr>
              <w:rPr>
                <w:rFonts w:ascii="Arial" w:hAnsi="Arial" w:cs="Arial"/>
                <w:sz w:val="16"/>
                <w:szCs w:val="16"/>
                <w:lang w:val="en-GB"/>
              </w:rPr>
            </w:pPr>
            <w:r w:rsidRPr="00A760E1">
              <w:rPr>
                <w:rFonts w:ascii="Arial" w:hAnsi="Arial" w:cs="Arial"/>
                <w:sz w:val="16"/>
                <w:szCs w:val="16"/>
                <w:lang w:val="en-GB"/>
              </w:rPr>
              <w:t>Field of study</w:t>
            </w:r>
          </w:p>
          <w:p w14:paraId="3358EEC6" w14:textId="77777777" w:rsidR="00A26E9B" w:rsidRPr="000C54CC" w:rsidRDefault="003F10E5" w:rsidP="00EF66C7">
            <w:pPr>
              <w:rPr>
                <w:b/>
                <w:sz w:val="20"/>
                <w:szCs w:val="20"/>
                <w:lang w:val="en-GB"/>
              </w:rPr>
            </w:pPr>
            <w:r w:rsidRPr="000C54CC">
              <w:rPr>
                <w:b/>
                <w:sz w:val="20"/>
                <w:szCs w:val="20"/>
                <w:lang w:val="en-GB"/>
              </w:rPr>
              <w:t>Economics and Finance Management in Agri-food Sector</w:t>
            </w:r>
          </w:p>
        </w:tc>
        <w:tc>
          <w:tcPr>
            <w:tcW w:w="1732" w:type="dxa"/>
            <w:tcBorders>
              <w:left w:val="single" w:sz="4" w:space="0" w:color="auto"/>
              <w:bottom w:val="single" w:sz="4" w:space="0" w:color="auto"/>
              <w:right w:val="single" w:sz="4" w:space="0" w:color="auto"/>
            </w:tcBorders>
            <w:shd w:val="clear" w:color="auto" w:fill="auto"/>
          </w:tcPr>
          <w:p w14:paraId="0CFFFD6B" w14:textId="77777777" w:rsidR="00A26E9B" w:rsidRDefault="00A26E9B" w:rsidP="00EF66C7">
            <w:pPr>
              <w:rPr>
                <w:rFonts w:ascii="Arial" w:hAnsi="Arial" w:cs="Arial"/>
                <w:sz w:val="16"/>
                <w:szCs w:val="16"/>
                <w:lang w:val="en-GB"/>
              </w:rPr>
            </w:pPr>
            <w:r w:rsidRPr="00A760E1">
              <w:rPr>
                <w:rFonts w:ascii="Arial" w:hAnsi="Arial" w:cs="Arial"/>
                <w:sz w:val="16"/>
                <w:szCs w:val="16"/>
                <w:lang w:val="en-GB"/>
              </w:rPr>
              <w:t>Level</w:t>
            </w:r>
          </w:p>
          <w:p w14:paraId="7CDB7FDC" w14:textId="77777777" w:rsidR="00AB5524" w:rsidRPr="000C54CC" w:rsidRDefault="00A10CE4" w:rsidP="00EF66C7">
            <w:pPr>
              <w:rPr>
                <w:rFonts w:ascii="Arial" w:hAnsi="Arial" w:cs="Arial"/>
                <w:b/>
                <w:sz w:val="16"/>
                <w:szCs w:val="16"/>
                <w:lang w:val="en-GB"/>
              </w:rPr>
            </w:pPr>
            <w:r w:rsidRPr="000C54CC">
              <w:rPr>
                <w:rFonts w:ascii="Arial" w:hAnsi="Arial" w:cs="Arial"/>
                <w:b/>
                <w:sz w:val="16"/>
                <w:szCs w:val="16"/>
                <w:lang w:val="en-GB"/>
              </w:rPr>
              <w:t>bachelor degree</w:t>
            </w:r>
          </w:p>
        </w:tc>
        <w:tc>
          <w:tcPr>
            <w:tcW w:w="1732" w:type="dxa"/>
            <w:gridSpan w:val="2"/>
            <w:tcBorders>
              <w:left w:val="single" w:sz="4" w:space="0" w:color="auto"/>
              <w:bottom w:val="single" w:sz="4" w:space="0" w:color="auto"/>
              <w:right w:val="single" w:sz="4" w:space="0" w:color="auto"/>
            </w:tcBorders>
            <w:shd w:val="clear" w:color="auto" w:fill="auto"/>
          </w:tcPr>
          <w:p w14:paraId="095E98F2" w14:textId="77777777" w:rsidR="00A26E9B" w:rsidRPr="00A760E1" w:rsidRDefault="00A44470" w:rsidP="00EF66C7">
            <w:pPr>
              <w:rPr>
                <w:rFonts w:ascii="Arial" w:hAnsi="Arial" w:cs="Arial"/>
                <w:sz w:val="16"/>
                <w:szCs w:val="16"/>
                <w:lang w:val="en-GB"/>
              </w:rPr>
            </w:pPr>
            <w:r w:rsidRPr="00A760E1">
              <w:rPr>
                <w:rFonts w:ascii="Arial" w:hAnsi="Arial" w:cs="Arial"/>
                <w:sz w:val="16"/>
                <w:szCs w:val="16"/>
                <w:lang w:val="en-GB"/>
              </w:rPr>
              <w:t>Profile</w:t>
            </w:r>
          </w:p>
        </w:tc>
        <w:tc>
          <w:tcPr>
            <w:tcW w:w="1734" w:type="dxa"/>
            <w:gridSpan w:val="2"/>
            <w:tcBorders>
              <w:left w:val="single" w:sz="4" w:space="0" w:color="auto"/>
              <w:bottom w:val="single" w:sz="4" w:space="0" w:color="auto"/>
              <w:right w:val="single" w:sz="12" w:space="0" w:color="auto"/>
            </w:tcBorders>
            <w:shd w:val="clear" w:color="auto" w:fill="auto"/>
          </w:tcPr>
          <w:p w14:paraId="7ABF13B8" w14:textId="77777777" w:rsidR="00A26E9B" w:rsidRDefault="00A44470" w:rsidP="00EF66C7">
            <w:pPr>
              <w:rPr>
                <w:rFonts w:ascii="Arial" w:hAnsi="Arial" w:cs="Arial"/>
                <w:sz w:val="16"/>
                <w:szCs w:val="16"/>
                <w:lang w:val="en-GB"/>
              </w:rPr>
            </w:pPr>
            <w:r w:rsidRPr="00A760E1">
              <w:rPr>
                <w:rFonts w:ascii="Arial" w:hAnsi="Arial" w:cs="Arial"/>
                <w:sz w:val="16"/>
                <w:szCs w:val="16"/>
                <w:lang w:val="en-GB"/>
              </w:rPr>
              <w:t>Semester</w:t>
            </w:r>
          </w:p>
          <w:p w14:paraId="0F471C85" w14:textId="0F64745B" w:rsidR="00CD601E" w:rsidRPr="00A760E1" w:rsidRDefault="00CD601E" w:rsidP="00EF66C7">
            <w:pPr>
              <w:rPr>
                <w:rFonts w:ascii="Arial" w:hAnsi="Arial" w:cs="Arial"/>
                <w:sz w:val="16"/>
                <w:szCs w:val="16"/>
                <w:lang w:val="en-GB"/>
              </w:rPr>
            </w:pPr>
            <w:r>
              <w:rPr>
                <w:rFonts w:ascii="Arial" w:hAnsi="Arial" w:cs="Arial"/>
                <w:sz w:val="16"/>
                <w:szCs w:val="16"/>
                <w:lang w:val="en-GB"/>
              </w:rPr>
              <w:t>3</w:t>
            </w:r>
          </w:p>
        </w:tc>
      </w:tr>
      <w:tr w:rsidR="00AD57E8" w:rsidRPr="00440C98" w14:paraId="31FD97AE" w14:textId="77777777" w:rsidTr="5DCA2A2B">
        <w:trPr>
          <w:trHeight w:val="461"/>
          <w:jc w:val="center"/>
        </w:trPr>
        <w:tc>
          <w:tcPr>
            <w:tcW w:w="5480" w:type="dxa"/>
            <w:gridSpan w:val="4"/>
            <w:tcBorders>
              <w:left w:val="single" w:sz="12" w:space="0" w:color="auto"/>
              <w:right w:val="single" w:sz="4" w:space="0" w:color="auto"/>
            </w:tcBorders>
            <w:shd w:val="clear" w:color="auto" w:fill="auto"/>
          </w:tcPr>
          <w:p w14:paraId="10D1FDC2" w14:textId="77777777" w:rsidR="00AD57E8" w:rsidRDefault="00E009AF" w:rsidP="00EF66C7">
            <w:pPr>
              <w:rPr>
                <w:rFonts w:ascii="Arial" w:hAnsi="Arial" w:cs="Arial"/>
                <w:sz w:val="16"/>
                <w:szCs w:val="16"/>
                <w:lang w:val="en-GB"/>
              </w:rPr>
            </w:pPr>
            <w:r w:rsidRPr="00A760E1">
              <w:rPr>
                <w:rFonts w:ascii="Arial" w:hAnsi="Arial" w:cs="Arial"/>
                <w:sz w:val="16"/>
                <w:szCs w:val="16"/>
                <w:lang w:val="en-GB"/>
              </w:rPr>
              <w:t xml:space="preserve">Scope </w:t>
            </w:r>
          </w:p>
          <w:p w14:paraId="451381E3" w14:textId="75C7E610" w:rsidR="00613D0C" w:rsidRPr="00A760E1" w:rsidRDefault="00613D0C" w:rsidP="00EF66C7">
            <w:pPr>
              <w:rPr>
                <w:rFonts w:ascii="Arial" w:hAnsi="Arial" w:cs="Arial"/>
                <w:sz w:val="16"/>
                <w:szCs w:val="16"/>
                <w:lang w:val="en-GB"/>
              </w:rPr>
            </w:pPr>
          </w:p>
        </w:tc>
        <w:tc>
          <w:tcPr>
            <w:tcW w:w="3261" w:type="dxa"/>
            <w:gridSpan w:val="2"/>
            <w:tcBorders>
              <w:left w:val="single" w:sz="4" w:space="0" w:color="auto"/>
              <w:right w:val="nil"/>
            </w:tcBorders>
            <w:shd w:val="clear" w:color="auto" w:fill="auto"/>
          </w:tcPr>
          <w:p w14:paraId="18AD6ED4" w14:textId="77777777" w:rsidR="00AD57E8" w:rsidRPr="00A760E1" w:rsidRDefault="00E9518C" w:rsidP="00EF66C7">
            <w:pPr>
              <w:rPr>
                <w:rFonts w:ascii="Arial" w:hAnsi="Arial" w:cs="Arial"/>
                <w:sz w:val="16"/>
                <w:szCs w:val="16"/>
                <w:lang w:val="en-GB"/>
              </w:rPr>
            </w:pPr>
            <w:r w:rsidRPr="00A760E1">
              <w:rPr>
                <w:rFonts w:ascii="Arial" w:hAnsi="Arial" w:cs="Arial"/>
                <w:sz w:val="16"/>
                <w:szCs w:val="16"/>
                <w:lang w:val="en-GB"/>
              </w:rPr>
              <w:t>T</w:t>
            </w:r>
            <w:r w:rsidR="00A6492F" w:rsidRPr="00A760E1">
              <w:rPr>
                <w:rFonts w:ascii="Arial" w:hAnsi="Arial" w:cs="Arial"/>
                <w:sz w:val="16"/>
                <w:szCs w:val="16"/>
                <w:lang w:val="en-GB"/>
              </w:rPr>
              <w:t>hesis</w:t>
            </w:r>
            <w:r w:rsidR="003862DD" w:rsidRPr="00A760E1">
              <w:rPr>
                <w:rFonts w:ascii="Arial" w:hAnsi="Arial" w:cs="Arial"/>
                <w:sz w:val="16"/>
                <w:szCs w:val="16"/>
                <w:lang w:val="en-GB"/>
              </w:rPr>
              <w:t xml:space="preserve"> specialisation</w:t>
            </w:r>
          </w:p>
        </w:tc>
        <w:tc>
          <w:tcPr>
            <w:tcW w:w="1937" w:type="dxa"/>
            <w:gridSpan w:val="3"/>
            <w:tcBorders>
              <w:left w:val="nil"/>
              <w:right w:val="single" w:sz="12" w:space="0" w:color="auto"/>
            </w:tcBorders>
            <w:shd w:val="clear" w:color="auto" w:fill="auto"/>
          </w:tcPr>
          <w:p w14:paraId="41C8F396" w14:textId="77777777" w:rsidR="00AD57E8" w:rsidRPr="00A760E1" w:rsidRDefault="00AD57E8" w:rsidP="00EF66C7">
            <w:pPr>
              <w:rPr>
                <w:rFonts w:ascii="Arial" w:hAnsi="Arial" w:cs="Arial"/>
                <w:sz w:val="16"/>
                <w:szCs w:val="16"/>
                <w:lang w:val="en-GB"/>
              </w:rPr>
            </w:pPr>
          </w:p>
        </w:tc>
      </w:tr>
      <w:tr w:rsidR="00E36AE3" w:rsidRPr="00B61F9D" w14:paraId="61E7F0D6" w14:textId="77777777" w:rsidTr="5DCA2A2B">
        <w:trPr>
          <w:trHeight w:val="187"/>
          <w:jc w:val="center"/>
        </w:trPr>
        <w:tc>
          <w:tcPr>
            <w:tcW w:w="10678" w:type="dxa"/>
            <w:gridSpan w:val="9"/>
            <w:tcBorders>
              <w:top w:val="single" w:sz="12" w:space="0" w:color="auto"/>
              <w:left w:val="single" w:sz="12" w:space="0" w:color="auto"/>
              <w:bottom w:val="single" w:sz="4" w:space="0" w:color="auto"/>
              <w:right w:val="single" w:sz="12" w:space="0" w:color="auto"/>
            </w:tcBorders>
            <w:shd w:val="clear" w:color="auto" w:fill="auto"/>
          </w:tcPr>
          <w:p w14:paraId="1AD76BFF" w14:textId="77777777" w:rsidR="00E36AE3" w:rsidRPr="00A760E1" w:rsidRDefault="0081614C" w:rsidP="00EF66C7">
            <w:pPr>
              <w:jc w:val="center"/>
              <w:rPr>
                <w:rFonts w:ascii="Arial" w:hAnsi="Arial" w:cs="Arial"/>
                <w:b/>
                <w:sz w:val="20"/>
                <w:szCs w:val="20"/>
                <w:lang w:val="en-GB"/>
              </w:rPr>
            </w:pPr>
            <w:r w:rsidRPr="00A760E1">
              <w:rPr>
                <w:rFonts w:ascii="Arial" w:hAnsi="Arial" w:cs="Arial"/>
                <w:b/>
                <w:sz w:val="20"/>
                <w:szCs w:val="20"/>
                <w:lang w:val="en-GB"/>
              </w:rPr>
              <w:t>TYPE OF CLASSES</w:t>
            </w:r>
            <w:r w:rsidR="001568DA" w:rsidRPr="00A760E1">
              <w:rPr>
                <w:rFonts w:ascii="Arial" w:hAnsi="Arial" w:cs="Arial"/>
                <w:b/>
                <w:sz w:val="20"/>
                <w:szCs w:val="20"/>
                <w:lang w:val="en-GB"/>
              </w:rPr>
              <w:t xml:space="preserve"> </w:t>
            </w:r>
            <w:r w:rsidR="00A760E1">
              <w:rPr>
                <w:rFonts w:ascii="Arial" w:hAnsi="Arial" w:cs="Arial"/>
                <w:b/>
                <w:sz w:val="20"/>
                <w:szCs w:val="20"/>
                <w:lang w:val="en-GB"/>
              </w:rPr>
              <w:t>AND COURSE LOAD</w:t>
            </w:r>
          </w:p>
          <w:p w14:paraId="5DEA35DF" w14:textId="77777777" w:rsidR="00E36AE3" w:rsidRPr="00A760E1" w:rsidRDefault="0081614C" w:rsidP="00EF66C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00167F94" w:rsidRPr="00B61F9D" w14:paraId="03F6056D" w14:textId="77777777" w:rsidTr="5DCA2A2B">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449D423F" w14:textId="77777777" w:rsidR="00167F94" w:rsidRPr="00210531" w:rsidRDefault="00210531" w:rsidP="00210531">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sz="12" w:space="0" w:color="auto"/>
              <w:left w:val="single" w:sz="12" w:space="0" w:color="auto"/>
              <w:bottom w:val="single" w:sz="4" w:space="0" w:color="auto"/>
              <w:right w:val="single" w:sz="12" w:space="0" w:color="auto"/>
            </w:tcBorders>
            <w:shd w:val="clear" w:color="auto" w:fill="auto"/>
          </w:tcPr>
          <w:p w14:paraId="661EF4A7" w14:textId="77777777" w:rsidR="00167F94" w:rsidRPr="00A760E1" w:rsidRDefault="00210531" w:rsidP="00210531">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00092592" w:rsidRPr="00EF66C7" w14:paraId="58108F54" w14:textId="77777777" w:rsidTr="5DCA2A2B">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E71D309" w14:textId="2E7F82FD" w:rsidR="00092592" w:rsidRPr="00A760E1" w:rsidRDefault="00092592" w:rsidP="00092592">
            <w:pPr>
              <w:rPr>
                <w:rFonts w:ascii="Arial" w:hAnsi="Arial" w:cs="Arial"/>
                <w:sz w:val="20"/>
                <w:szCs w:val="20"/>
                <w:lang w:val="en-GB"/>
              </w:rPr>
            </w:pPr>
            <w:r>
              <w:rPr>
                <w:rStyle w:val="normaltextrun"/>
                <w:rFonts w:ascii="Arial" w:hAnsi="Arial" w:cs="Arial"/>
                <w:sz w:val="20"/>
                <w:szCs w:val="20"/>
                <w:lang w:val="en-GB"/>
              </w:rPr>
              <w:t>- lectures</w:t>
            </w:r>
            <w:r>
              <w:rPr>
                <w:rStyle w:val="eop"/>
                <w:rFonts w:ascii="Arial" w:hAnsi="Arial" w:cs="Arial"/>
                <w:sz w:val="20"/>
                <w:szCs w:val="20"/>
              </w:rPr>
              <w:t> </w:t>
            </w:r>
          </w:p>
        </w:tc>
        <w:tc>
          <w:tcPr>
            <w:tcW w:w="849" w:type="dxa"/>
            <w:tcBorders>
              <w:left w:val="single" w:sz="12" w:space="0" w:color="auto"/>
              <w:bottom w:val="single" w:sz="4" w:space="0" w:color="auto"/>
              <w:right w:val="single" w:sz="4" w:space="0" w:color="auto"/>
            </w:tcBorders>
            <w:shd w:val="clear" w:color="auto" w:fill="auto"/>
          </w:tcPr>
          <w:p w14:paraId="72A3D3EC" w14:textId="717F21EB" w:rsidR="00092592" w:rsidRPr="00A760E1" w:rsidRDefault="00092592" w:rsidP="00092592">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7C642599" w14:textId="77777777" w:rsidR="00092592" w:rsidRPr="00A760E1" w:rsidRDefault="00092592" w:rsidP="00092592">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lectures </w:t>
            </w:r>
          </w:p>
        </w:tc>
        <w:tc>
          <w:tcPr>
            <w:tcW w:w="1510" w:type="dxa"/>
            <w:tcBorders>
              <w:left w:val="single" w:sz="4" w:space="0" w:color="auto"/>
              <w:bottom w:val="single" w:sz="4" w:space="0" w:color="auto"/>
              <w:right w:val="single" w:sz="12" w:space="0" w:color="auto"/>
            </w:tcBorders>
            <w:shd w:val="clear" w:color="auto" w:fill="auto"/>
          </w:tcPr>
          <w:p w14:paraId="0D0B940D" w14:textId="77777777" w:rsidR="00092592" w:rsidRPr="00EF66C7" w:rsidRDefault="00092592" w:rsidP="00092592">
            <w:pPr>
              <w:jc w:val="center"/>
              <w:rPr>
                <w:rFonts w:ascii="Arial" w:hAnsi="Arial" w:cs="Arial"/>
                <w:b/>
                <w:sz w:val="20"/>
                <w:szCs w:val="20"/>
              </w:rPr>
            </w:pPr>
          </w:p>
        </w:tc>
      </w:tr>
      <w:tr w:rsidR="00092592" w:rsidRPr="00EF66C7" w14:paraId="222AF2C8" w14:textId="77777777" w:rsidTr="5DCA2A2B">
        <w:trPr>
          <w:trHeight w:val="255"/>
          <w:jc w:val="center"/>
        </w:trPr>
        <w:tc>
          <w:tcPr>
            <w:tcW w:w="4490" w:type="dxa"/>
            <w:gridSpan w:val="2"/>
            <w:tcBorders>
              <w:left w:val="single" w:sz="12" w:space="0" w:color="auto"/>
              <w:bottom w:val="single" w:sz="4" w:space="0" w:color="auto"/>
              <w:right w:val="single" w:sz="4" w:space="0" w:color="auto"/>
            </w:tcBorders>
            <w:shd w:val="clear" w:color="auto" w:fill="auto"/>
          </w:tcPr>
          <w:p w14:paraId="6FC209E9" w14:textId="25ACA291" w:rsidR="00092592" w:rsidRPr="00A760E1" w:rsidRDefault="00092592" w:rsidP="00092592">
            <w:pPr>
              <w:rPr>
                <w:rFonts w:ascii="Arial" w:hAnsi="Arial" w:cs="Arial"/>
                <w:sz w:val="20"/>
                <w:szCs w:val="20"/>
                <w:lang w:val="en-GB"/>
              </w:rPr>
            </w:pPr>
            <w:r>
              <w:rPr>
                <w:rStyle w:val="normaltextrun"/>
                <w:rFonts w:ascii="Arial" w:hAnsi="Arial" w:cs="Arial"/>
                <w:sz w:val="20"/>
                <w:szCs w:val="20"/>
                <w:lang w:val="en-GB"/>
              </w:rPr>
              <w:t>- practical classes</w:t>
            </w:r>
            <w:r>
              <w:rPr>
                <w:rStyle w:val="eop"/>
                <w:rFonts w:ascii="Arial" w:hAnsi="Arial" w:cs="Arial"/>
                <w:sz w:val="20"/>
                <w:szCs w:val="20"/>
              </w:rPr>
              <w:t> </w:t>
            </w:r>
          </w:p>
        </w:tc>
        <w:tc>
          <w:tcPr>
            <w:tcW w:w="849" w:type="dxa"/>
            <w:tcBorders>
              <w:left w:val="single" w:sz="12" w:space="0" w:color="auto"/>
              <w:bottom w:val="single" w:sz="4" w:space="0" w:color="auto"/>
              <w:right w:val="single" w:sz="4" w:space="0" w:color="auto"/>
            </w:tcBorders>
            <w:shd w:val="clear" w:color="auto" w:fill="auto"/>
          </w:tcPr>
          <w:p w14:paraId="0E27B00A" w14:textId="38A5F841" w:rsidR="00092592" w:rsidRPr="00A760E1" w:rsidRDefault="00092592" w:rsidP="00092592">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47F14BA0" w14:textId="77777777" w:rsidR="00092592" w:rsidRPr="00A760E1" w:rsidRDefault="00092592" w:rsidP="00092592">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practical classes</w:t>
            </w:r>
          </w:p>
        </w:tc>
        <w:tc>
          <w:tcPr>
            <w:tcW w:w="1510" w:type="dxa"/>
            <w:tcBorders>
              <w:left w:val="single" w:sz="4" w:space="0" w:color="auto"/>
              <w:bottom w:val="single" w:sz="4" w:space="0" w:color="auto"/>
              <w:right w:val="single" w:sz="12" w:space="0" w:color="auto"/>
            </w:tcBorders>
            <w:shd w:val="clear" w:color="auto" w:fill="auto"/>
          </w:tcPr>
          <w:p w14:paraId="60061E4C" w14:textId="77777777" w:rsidR="00092592" w:rsidRPr="00EF66C7" w:rsidRDefault="00092592" w:rsidP="00092592">
            <w:pPr>
              <w:jc w:val="center"/>
              <w:rPr>
                <w:rFonts w:ascii="Arial" w:hAnsi="Arial" w:cs="Arial"/>
                <w:b/>
                <w:sz w:val="20"/>
                <w:szCs w:val="20"/>
              </w:rPr>
            </w:pPr>
          </w:p>
        </w:tc>
      </w:tr>
      <w:tr w:rsidR="00092592" w:rsidRPr="00EF66C7" w14:paraId="2A0089EC" w14:textId="77777777" w:rsidTr="5DCA2A2B">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21A1D9C2" w14:textId="7B133A8F" w:rsidR="00092592" w:rsidRPr="00A760E1" w:rsidRDefault="00092592" w:rsidP="00092592">
            <w:pPr>
              <w:rPr>
                <w:rFonts w:ascii="Arial" w:hAnsi="Arial" w:cs="Arial"/>
                <w:sz w:val="20"/>
                <w:szCs w:val="20"/>
                <w:lang w:val="en-GB"/>
              </w:rPr>
            </w:pPr>
            <w:r>
              <w:rPr>
                <w:rStyle w:val="normaltextrun"/>
                <w:rFonts w:ascii="Arial" w:hAnsi="Arial" w:cs="Arial"/>
                <w:sz w:val="20"/>
                <w:szCs w:val="20"/>
                <w:lang w:val="en-GB"/>
              </w:rPr>
              <w:t>- contact hours</w:t>
            </w:r>
            <w:r>
              <w:rPr>
                <w:rStyle w:val="eop"/>
                <w:rFonts w:ascii="Arial" w:hAnsi="Arial" w:cs="Arial"/>
                <w:sz w:val="20"/>
                <w:szCs w:val="20"/>
              </w:rPr>
              <w:t> </w:t>
            </w:r>
          </w:p>
        </w:tc>
        <w:tc>
          <w:tcPr>
            <w:tcW w:w="849" w:type="dxa"/>
            <w:tcBorders>
              <w:left w:val="single" w:sz="12" w:space="0" w:color="auto"/>
              <w:bottom w:val="single" w:sz="4" w:space="0" w:color="auto"/>
              <w:right w:val="single" w:sz="4" w:space="0" w:color="auto"/>
            </w:tcBorders>
            <w:shd w:val="clear" w:color="auto" w:fill="auto"/>
          </w:tcPr>
          <w:p w14:paraId="44EAFD9C" w14:textId="3F5EDFE4" w:rsidR="00092592" w:rsidRPr="00A760E1" w:rsidRDefault="00092592" w:rsidP="00092592">
            <w:pPr>
              <w:rPr>
                <w:rFonts w:ascii="Arial" w:hAnsi="Arial" w:cs="Arial"/>
                <w:sz w:val="20"/>
                <w:szCs w:val="20"/>
                <w:lang w:val="en-GB"/>
              </w:rPr>
            </w:pPr>
            <w:r>
              <w:rPr>
                <w:rFonts w:ascii="Arial" w:hAnsi="Arial" w:cs="Arial"/>
                <w:sz w:val="20"/>
                <w:szCs w:val="20"/>
                <w:lang w:val="en-GB"/>
              </w:rPr>
              <w:t>10</w:t>
            </w:r>
          </w:p>
        </w:tc>
        <w:tc>
          <w:tcPr>
            <w:tcW w:w="3829" w:type="dxa"/>
            <w:gridSpan w:val="5"/>
            <w:tcBorders>
              <w:left w:val="single" w:sz="12" w:space="0" w:color="auto"/>
              <w:bottom w:val="single" w:sz="4" w:space="0" w:color="auto"/>
              <w:right w:val="single" w:sz="4" w:space="0" w:color="auto"/>
            </w:tcBorders>
            <w:shd w:val="clear" w:color="auto" w:fill="auto"/>
          </w:tcPr>
          <w:p w14:paraId="6A09E912" w14:textId="77777777" w:rsidR="00092592" w:rsidRPr="00A760E1" w:rsidRDefault="00092592" w:rsidP="00092592">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14:paraId="4B94D5A5" w14:textId="77777777" w:rsidR="00092592" w:rsidRPr="00EF66C7" w:rsidRDefault="00092592" w:rsidP="00092592">
            <w:pPr>
              <w:jc w:val="center"/>
              <w:rPr>
                <w:rFonts w:ascii="Arial" w:hAnsi="Arial" w:cs="Arial"/>
                <w:b/>
                <w:sz w:val="20"/>
                <w:szCs w:val="20"/>
              </w:rPr>
            </w:pPr>
          </w:p>
        </w:tc>
      </w:tr>
      <w:tr w:rsidR="00092592" w:rsidRPr="00EF66C7" w14:paraId="680408FD" w14:textId="77777777" w:rsidTr="5DCA2A2B">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33E67AC6" w14:textId="58982A07" w:rsidR="00092592" w:rsidRPr="00A760E1" w:rsidRDefault="00092592" w:rsidP="00092592">
            <w:pPr>
              <w:rPr>
                <w:rFonts w:ascii="Arial" w:hAnsi="Arial" w:cs="Arial"/>
                <w:sz w:val="20"/>
                <w:szCs w:val="20"/>
                <w:lang w:val="en-GB"/>
              </w:rPr>
            </w:pPr>
            <w:r>
              <w:rPr>
                <w:rStyle w:val="normaltextrun"/>
                <w:rFonts w:ascii="Arial" w:hAnsi="Arial" w:cs="Arial"/>
                <w:sz w:val="20"/>
                <w:szCs w:val="20"/>
                <w:lang w:val="en-GB"/>
              </w:rPr>
              <w:t>- self-learning</w:t>
            </w:r>
            <w:r>
              <w:rPr>
                <w:rStyle w:val="eop"/>
                <w:rFonts w:ascii="Arial" w:hAnsi="Arial" w:cs="Arial"/>
                <w:sz w:val="20"/>
                <w:szCs w:val="20"/>
              </w:rPr>
              <w:t> </w:t>
            </w:r>
          </w:p>
        </w:tc>
        <w:tc>
          <w:tcPr>
            <w:tcW w:w="849" w:type="dxa"/>
            <w:tcBorders>
              <w:left w:val="single" w:sz="12" w:space="0" w:color="auto"/>
              <w:bottom w:val="single" w:sz="4" w:space="0" w:color="auto"/>
              <w:right w:val="single" w:sz="4" w:space="0" w:color="auto"/>
            </w:tcBorders>
            <w:shd w:val="clear" w:color="auto" w:fill="auto"/>
          </w:tcPr>
          <w:p w14:paraId="3DEEC669" w14:textId="20B9D667" w:rsidR="00092592" w:rsidRPr="00A760E1" w:rsidRDefault="00092592" w:rsidP="00092592">
            <w:pPr>
              <w:rPr>
                <w:rFonts w:ascii="Arial" w:hAnsi="Arial" w:cs="Arial"/>
                <w:sz w:val="20"/>
                <w:szCs w:val="20"/>
                <w:lang w:val="en-GB"/>
              </w:rPr>
            </w:pPr>
            <w:r>
              <w:rPr>
                <w:rFonts w:ascii="Arial" w:hAnsi="Arial" w:cs="Arial"/>
                <w:sz w:val="20"/>
                <w:szCs w:val="20"/>
                <w:lang w:val="en-GB"/>
              </w:rPr>
              <w:t>35</w:t>
            </w:r>
          </w:p>
        </w:tc>
        <w:tc>
          <w:tcPr>
            <w:tcW w:w="3829" w:type="dxa"/>
            <w:gridSpan w:val="5"/>
            <w:tcBorders>
              <w:left w:val="single" w:sz="12" w:space="0" w:color="auto"/>
              <w:bottom w:val="single" w:sz="4" w:space="0" w:color="auto"/>
              <w:right w:val="single" w:sz="4" w:space="0" w:color="auto"/>
            </w:tcBorders>
            <w:shd w:val="clear" w:color="auto" w:fill="auto"/>
          </w:tcPr>
          <w:p w14:paraId="1BBD13F9" w14:textId="77777777" w:rsidR="00092592" w:rsidRPr="00A760E1" w:rsidRDefault="00092592" w:rsidP="00092592">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14:paraId="3656B9AB" w14:textId="77777777" w:rsidR="00092592" w:rsidRPr="00EF66C7" w:rsidRDefault="00092592" w:rsidP="00092592">
            <w:pPr>
              <w:jc w:val="center"/>
              <w:rPr>
                <w:rFonts w:ascii="Arial" w:hAnsi="Arial" w:cs="Arial"/>
                <w:b/>
                <w:sz w:val="20"/>
                <w:szCs w:val="20"/>
              </w:rPr>
            </w:pPr>
          </w:p>
        </w:tc>
      </w:tr>
      <w:tr w:rsidR="00210531" w:rsidRPr="00EF66C7" w14:paraId="4A6B4FB5" w14:textId="77777777" w:rsidTr="5DCA2A2B">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6B7D3AC1" w14:textId="77777777" w:rsidR="00210531" w:rsidRPr="00A760E1" w:rsidRDefault="00210531" w:rsidP="00001D53">
            <w:pPr>
              <w:jc w:val="right"/>
              <w:rPr>
                <w:rFonts w:ascii="Arial" w:hAnsi="Arial" w:cs="Arial"/>
                <w:sz w:val="20"/>
                <w:szCs w:val="20"/>
                <w:lang w:val="en-GB"/>
              </w:rPr>
            </w:pPr>
            <w:bookmarkStart w:id="0" w:name="_Hlk56673045"/>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4B99056E" w14:textId="31D5F1CB" w:rsidR="00210531" w:rsidRPr="00A760E1" w:rsidRDefault="00092592" w:rsidP="00001D53">
            <w:pPr>
              <w:jc w:val="right"/>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sz="4" w:space="0" w:color="auto"/>
              <w:left w:val="single" w:sz="12" w:space="0" w:color="auto"/>
              <w:bottom w:val="single" w:sz="12" w:space="0" w:color="auto"/>
              <w:right w:val="single" w:sz="4" w:space="0" w:color="auto"/>
            </w:tcBorders>
            <w:shd w:val="clear" w:color="auto" w:fill="auto"/>
          </w:tcPr>
          <w:p w14:paraId="0044344C" w14:textId="77777777" w:rsidR="00210531" w:rsidRPr="00A760E1" w:rsidRDefault="00210531" w:rsidP="00001D53">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sz="4" w:space="0" w:color="auto"/>
              <w:left w:val="single" w:sz="4" w:space="0" w:color="auto"/>
              <w:bottom w:val="single" w:sz="12" w:space="0" w:color="auto"/>
              <w:right w:val="single" w:sz="12" w:space="0" w:color="auto"/>
            </w:tcBorders>
            <w:shd w:val="clear" w:color="auto" w:fill="auto"/>
          </w:tcPr>
          <w:p w14:paraId="1299C43A" w14:textId="77777777" w:rsidR="00210531" w:rsidRPr="00EF66C7" w:rsidRDefault="00210531" w:rsidP="00EF66C7">
            <w:pPr>
              <w:jc w:val="center"/>
              <w:rPr>
                <w:rFonts w:ascii="Arial" w:hAnsi="Arial" w:cs="Arial"/>
                <w:b/>
                <w:sz w:val="20"/>
                <w:szCs w:val="20"/>
              </w:rPr>
            </w:pPr>
          </w:p>
        </w:tc>
      </w:tr>
      <w:bookmarkEnd w:id="0"/>
      <w:tr w:rsidR="00E36AE3" w:rsidRPr="00B61F9D" w14:paraId="2F4A6FAF" w14:textId="77777777" w:rsidTr="5DCA2A2B">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2AB63343" w14:textId="77777777" w:rsidR="00E36AE3" w:rsidRPr="00A760E1" w:rsidRDefault="00001D53" w:rsidP="00EF66C7">
            <w:pPr>
              <w:jc w:val="center"/>
              <w:rPr>
                <w:rFonts w:ascii="Arial" w:hAnsi="Arial" w:cs="Arial"/>
                <w:b/>
                <w:sz w:val="20"/>
                <w:szCs w:val="20"/>
                <w:lang w:val="en-GB"/>
              </w:rPr>
            </w:pPr>
            <w:r w:rsidRPr="00A760E1">
              <w:rPr>
                <w:rFonts w:ascii="Arial" w:hAnsi="Arial" w:cs="Arial"/>
                <w:b/>
                <w:sz w:val="20"/>
                <w:szCs w:val="20"/>
                <w:lang w:val="en-GB"/>
              </w:rPr>
              <w:t>OBJECTIVE OF THE COURSE</w:t>
            </w:r>
          </w:p>
          <w:p w14:paraId="4DDBEF00" w14:textId="1DF909E1" w:rsidR="00E36AE3" w:rsidRPr="00A760E1" w:rsidRDefault="00B61F9D" w:rsidP="00B61F9D">
            <w:pPr>
              <w:rPr>
                <w:rFonts w:ascii="Arial" w:hAnsi="Arial" w:cs="Arial"/>
                <w:sz w:val="20"/>
                <w:szCs w:val="20"/>
                <w:lang w:val="en-GB"/>
              </w:rPr>
            </w:pPr>
            <w:r w:rsidRPr="00B61F9D">
              <w:rPr>
                <w:rFonts w:ascii="Arial" w:hAnsi="Arial" w:cs="Arial"/>
                <w:sz w:val="20"/>
                <w:szCs w:val="20"/>
                <w:lang w:val="en-GB"/>
              </w:rPr>
              <w:t>The goal of the topic is to provides in-depth, state-of-the-art analysis of the origins, achievements and prospects of principal EU economic policies as well as sets scenarios for future EU policy plus prescribes possible paths and directions for the EU for economic policies and organizational structure. Students will be guided through the facts, theories and controversies surrounding the dynamics of European economics reaching ability to run in-depth analysis of economics arguments related to the international integration. With clear and comprehensive discussions about European institutions and policies, students are encouraged to explore and analyse the contemporary status of integration within the European Union. The experiences of European integration will be considered in the context of their adaptation in other regions of the world</w:t>
            </w:r>
          </w:p>
        </w:tc>
      </w:tr>
      <w:tr w:rsidR="00E36AE3" w:rsidRPr="00B61F9D" w14:paraId="495EDD02" w14:textId="77777777" w:rsidTr="5DCA2A2B">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1B2CF119" w14:textId="77777777" w:rsidR="00E36AE3" w:rsidRPr="00A760E1" w:rsidRDefault="00001D53" w:rsidP="00EF66C7">
            <w:pPr>
              <w:jc w:val="center"/>
              <w:rPr>
                <w:rFonts w:ascii="Arial" w:hAnsi="Arial" w:cs="Arial"/>
                <w:b/>
                <w:sz w:val="20"/>
                <w:szCs w:val="20"/>
                <w:lang w:val="en-GB"/>
              </w:rPr>
            </w:pPr>
            <w:r w:rsidRPr="00A760E1">
              <w:rPr>
                <w:rFonts w:ascii="Arial" w:hAnsi="Arial" w:cs="Arial"/>
                <w:b/>
                <w:sz w:val="20"/>
                <w:szCs w:val="20"/>
                <w:lang w:val="en-GB"/>
              </w:rPr>
              <w:t>TEACHING METHODS</w:t>
            </w:r>
          </w:p>
          <w:p w14:paraId="3461D779" w14:textId="26DF1FD5" w:rsidR="00E36AE3" w:rsidRPr="00A760E1" w:rsidRDefault="00613D0C" w:rsidP="00EF66C7">
            <w:pPr>
              <w:rPr>
                <w:rFonts w:ascii="Arial" w:hAnsi="Arial" w:cs="Arial"/>
                <w:sz w:val="20"/>
                <w:szCs w:val="20"/>
                <w:lang w:val="en-GB"/>
              </w:rPr>
            </w:pPr>
            <w:r w:rsidRPr="00613D0C">
              <w:rPr>
                <w:rFonts w:ascii="Arial" w:hAnsi="Arial" w:cs="Arial"/>
                <w:sz w:val="20"/>
                <w:szCs w:val="20"/>
                <w:lang w:val="en-GB"/>
              </w:rPr>
              <w:t>Interactive lecture; exercises; thematic discussions; case analysis, teamwork, consultations</w:t>
            </w:r>
          </w:p>
        </w:tc>
      </w:tr>
      <w:tr w:rsidR="00E36AE3" w:rsidRPr="00B61F9D" w14:paraId="23F2ED54" w14:textId="77777777" w:rsidTr="5DCA2A2B">
        <w:trPr>
          <w:trHeight w:val="187"/>
          <w:jc w:val="center"/>
        </w:trPr>
        <w:tc>
          <w:tcPr>
            <w:tcW w:w="9168" w:type="dxa"/>
            <w:gridSpan w:val="8"/>
            <w:tcBorders>
              <w:top w:val="single" w:sz="12" w:space="0" w:color="auto"/>
              <w:left w:val="single" w:sz="12" w:space="0" w:color="auto"/>
            </w:tcBorders>
            <w:shd w:val="clear" w:color="auto" w:fill="auto"/>
            <w:vAlign w:val="center"/>
          </w:tcPr>
          <w:p w14:paraId="6F5C51CC" w14:textId="77777777" w:rsidR="00E36AE3" w:rsidRPr="00A760E1" w:rsidRDefault="005728AE" w:rsidP="005728AE">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sz="12" w:space="0" w:color="auto"/>
              <w:right w:val="single" w:sz="12" w:space="0" w:color="auto"/>
            </w:tcBorders>
            <w:shd w:val="clear" w:color="auto" w:fill="auto"/>
            <w:vAlign w:val="center"/>
          </w:tcPr>
          <w:p w14:paraId="4FD737F2" w14:textId="77777777" w:rsidR="00E36AE3" w:rsidRPr="000C4767" w:rsidRDefault="000C4767" w:rsidP="00EF66C7">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E36AE3" w:rsidRPr="00EF66C7" w14:paraId="3CD972E8" w14:textId="77777777" w:rsidTr="00931AB9">
        <w:trPr>
          <w:cantSplit/>
          <w:trHeight w:hRule="exact" w:val="1735"/>
          <w:jc w:val="center"/>
        </w:trPr>
        <w:tc>
          <w:tcPr>
            <w:tcW w:w="660" w:type="dxa"/>
            <w:tcBorders>
              <w:left w:val="single" w:sz="12" w:space="0" w:color="auto"/>
            </w:tcBorders>
            <w:shd w:val="clear" w:color="auto" w:fill="auto"/>
            <w:textDirection w:val="btLr"/>
            <w:vAlign w:val="center"/>
          </w:tcPr>
          <w:p w14:paraId="1FB917AD" w14:textId="77777777"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Pr>
          <w:p w14:paraId="29B65556" w14:textId="0B58B441" w:rsidR="00E36AE3" w:rsidRPr="00A760E1" w:rsidRDefault="006B4F09" w:rsidP="00B70530">
            <w:pPr>
              <w:ind w:left="209" w:hanging="209"/>
              <w:rPr>
                <w:rFonts w:ascii="Arial" w:hAnsi="Arial" w:cs="Arial"/>
                <w:sz w:val="20"/>
                <w:szCs w:val="20"/>
                <w:lang w:val="en-GB"/>
              </w:rPr>
            </w:pPr>
            <w:r w:rsidRPr="00A760E1">
              <w:rPr>
                <w:rFonts w:ascii="Arial" w:hAnsi="Arial" w:cs="Arial"/>
                <w:sz w:val="20"/>
                <w:szCs w:val="20"/>
                <w:lang w:val="en-GB"/>
              </w:rPr>
              <w:t>O</w:t>
            </w:r>
            <w:r w:rsidR="00643FF2">
              <w:rPr>
                <w:rFonts w:ascii="Arial" w:hAnsi="Arial" w:cs="Arial"/>
                <w:sz w:val="20"/>
                <w:szCs w:val="20"/>
                <w:lang w:val="en-GB"/>
              </w:rPr>
              <w:t>1</w:t>
            </w:r>
            <w:r w:rsidR="00B70530" w:rsidRPr="00B70530">
              <w:rPr>
                <w:rFonts w:ascii="Arial" w:hAnsi="Arial" w:cs="Arial"/>
                <w:sz w:val="20"/>
                <w:szCs w:val="20"/>
                <w:lang w:val="en-GB"/>
              </w:rPr>
              <w:t xml:space="preserve"> student has knowledge o</w:t>
            </w:r>
            <w:r w:rsidR="00B70530">
              <w:rPr>
                <w:rFonts w:ascii="Arial" w:hAnsi="Arial" w:cs="Arial"/>
                <w:sz w:val="20"/>
                <w:szCs w:val="20"/>
                <w:lang w:val="en-GB"/>
              </w:rPr>
              <w:t xml:space="preserve">f </w:t>
            </w:r>
            <w:r w:rsidR="00B70530" w:rsidRPr="00B70530">
              <w:rPr>
                <w:rFonts w:ascii="Arial" w:hAnsi="Arial" w:cs="Arial"/>
                <w:sz w:val="20"/>
                <w:szCs w:val="20"/>
                <w:lang w:val="en-GB"/>
              </w:rPr>
              <w:t xml:space="preserve">main economic theories and mechanisms </w:t>
            </w:r>
            <w:r w:rsidR="00643FF2">
              <w:rPr>
                <w:rFonts w:ascii="Arial" w:hAnsi="Arial" w:cs="Arial"/>
                <w:sz w:val="20"/>
                <w:szCs w:val="20"/>
                <w:lang w:val="en-GB"/>
              </w:rPr>
              <w:t>as well as</w:t>
            </w:r>
            <w:r w:rsidR="00643FF2" w:rsidRPr="00B70530">
              <w:rPr>
                <w:rFonts w:ascii="Arial" w:hAnsi="Arial" w:cs="Arial"/>
                <w:sz w:val="20"/>
                <w:szCs w:val="20"/>
                <w:lang w:val="en-GB"/>
              </w:rPr>
              <w:t xml:space="preserve"> </w:t>
            </w:r>
            <w:r w:rsidR="00643FF2">
              <w:rPr>
                <w:rFonts w:ascii="Arial" w:hAnsi="Arial" w:cs="Arial"/>
                <w:sz w:val="20"/>
                <w:szCs w:val="20"/>
                <w:lang w:val="en-GB"/>
              </w:rPr>
              <w:t>the</w:t>
            </w:r>
            <w:r w:rsidR="00643FF2" w:rsidRPr="00B70530">
              <w:rPr>
                <w:rFonts w:ascii="Arial" w:hAnsi="Arial" w:cs="Arial"/>
                <w:sz w:val="20"/>
                <w:szCs w:val="20"/>
                <w:lang w:val="en-GB"/>
              </w:rPr>
              <w:t xml:space="preserve"> principles </w:t>
            </w:r>
            <w:r w:rsidR="00B70530" w:rsidRPr="00B70530">
              <w:rPr>
                <w:rFonts w:ascii="Arial" w:hAnsi="Arial" w:cs="Arial"/>
                <w:sz w:val="20"/>
                <w:szCs w:val="20"/>
                <w:lang w:val="en-GB"/>
              </w:rPr>
              <w:t xml:space="preserve">in </w:t>
            </w:r>
            <w:r w:rsidR="00931AB9">
              <w:rPr>
                <w:rFonts w:ascii="Arial" w:hAnsi="Arial" w:cs="Arial"/>
                <w:sz w:val="20"/>
                <w:szCs w:val="20"/>
                <w:lang w:val="en-GB"/>
              </w:rPr>
              <w:t>the</w:t>
            </w:r>
            <w:r w:rsidR="00B70530" w:rsidRPr="00B70530">
              <w:rPr>
                <w:rFonts w:ascii="Arial" w:hAnsi="Arial" w:cs="Arial"/>
                <w:sz w:val="20"/>
                <w:szCs w:val="20"/>
                <w:lang w:val="en-GB"/>
              </w:rPr>
              <w:t xml:space="preserve"> international </w:t>
            </w:r>
            <w:r w:rsidR="00643FF2">
              <w:rPr>
                <w:rFonts w:ascii="Arial" w:hAnsi="Arial" w:cs="Arial"/>
                <w:sz w:val="20"/>
                <w:szCs w:val="20"/>
                <w:lang w:val="en-GB"/>
              </w:rPr>
              <w:t>integration</w:t>
            </w:r>
            <w:r w:rsidR="00931AB9">
              <w:rPr>
                <w:rFonts w:ascii="Arial" w:hAnsi="Arial" w:cs="Arial"/>
                <w:sz w:val="20"/>
                <w:szCs w:val="20"/>
                <w:lang w:val="en-GB"/>
              </w:rPr>
              <w:t xml:space="preserve"> </w:t>
            </w:r>
          </w:p>
          <w:p w14:paraId="526E3B5C" w14:textId="77777777" w:rsidR="00E36AE3" w:rsidRDefault="00E36AE3" w:rsidP="00B70530">
            <w:pPr>
              <w:ind w:left="209" w:hanging="209"/>
              <w:rPr>
                <w:rFonts w:ascii="Arial" w:hAnsi="Arial" w:cs="Arial"/>
                <w:sz w:val="20"/>
                <w:szCs w:val="20"/>
                <w:lang w:val="en-GB"/>
              </w:rPr>
            </w:pPr>
          </w:p>
          <w:p w14:paraId="4045A69A" w14:textId="4CFD792B" w:rsidR="00643FF2" w:rsidRPr="00B70530" w:rsidRDefault="00643FF2" w:rsidP="00643FF2">
            <w:pPr>
              <w:ind w:left="209" w:hanging="209"/>
              <w:rPr>
                <w:rFonts w:ascii="Arial" w:hAnsi="Arial" w:cs="Arial"/>
                <w:sz w:val="20"/>
                <w:szCs w:val="20"/>
                <w:lang w:val="en-GB"/>
              </w:rPr>
            </w:pPr>
            <w:r>
              <w:rPr>
                <w:rFonts w:ascii="Arial" w:hAnsi="Arial" w:cs="Arial"/>
                <w:sz w:val="20"/>
                <w:szCs w:val="20"/>
                <w:lang w:val="en-GB"/>
              </w:rPr>
              <w:t xml:space="preserve">O2 </w:t>
            </w:r>
            <w:r w:rsidRPr="00B70530">
              <w:rPr>
                <w:rFonts w:ascii="Arial" w:hAnsi="Arial" w:cs="Arial"/>
                <w:sz w:val="20"/>
                <w:szCs w:val="20"/>
                <w:lang w:val="en-GB"/>
              </w:rPr>
              <w:t>student has knowledge o</w:t>
            </w:r>
            <w:r>
              <w:rPr>
                <w:rFonts w:ascii="Arial" w:hAnsi="Arial" w:cs="Arial"/>
                <w:sz w:val="20"/>
                <w:szCs w:val="20"/>
                <w:lang w:val="en-GB"/>
              </w:rPr>
              <w:t xml:space="preserve">f </w:t>
            </w:r>
            <w:r w:rsidRPr="00B70530">
              <w:rPr>
                <w:rFonts w:ascii="Arial" w:hAnsi="Arial" w:cs="Arial"/>
                <w:sz w:val="20"/>
                <w:szCs w:val="20"/>
                <w:lang w:val="en-GB"/>
              </w:rPr>
              <w:t xml:space="preserve">main </w:t>
            </w:r>
            <w:r>
              <w:rPr>
                <w:rFonts w:ascii="Arial" w:hAnsi="Arial" w:cs="Arial"/>
                <w:sz w:val="20"/>
                <w:szCs w:val="20"/>
                <w:lang w:val="en-GB"/>
              </w:rPr>
              <w:t>t</w:t>
            </w:r>
            <w:r w:rsidRPr="00643FF2">
              <w:rPr>
                <w:rFonts w:ascii="Arial" w:hAnsi="Arial" w:cs="Arial"/>
                <w:sz w:val="20"/>
                <w:szCs w:val="20"/>
                <w:lang w:val="en-GB"/>
              </w:rPr>
              <w:t xml:space="preserve">he main theories and issues related to market integration, along with the role of economic policies and mechanisms for financing </w:t>
            </w:r>
          </w:p>
          <w:p w14:paraId="3CF2D8B6" w14:textId="24C9C1B8" w:rsidR="00643FF2" w:rsidRPr="00B70530" w:rsidRDefault="00643FF2" w:rsidP="00643FF2">
            <w:pPr>
              <w:ind w:left="209" w:hanging="209"/>
              <w:rPr>
                <w:rFonts w:ascii="Arial" w:hAnsi="Arial" w:cs="Arial"/>
                <w:sz w:val="20"/>
                <w:szCs w:val="20"/>
                <w:lang w:val="en-GB"/>
              </w:rPr>
            </w:pPr>
          </w:p>
        </w:tc>
        <w:tc>
          <w:tcPr>
            <w:tcW w:w="1510" w:type="dxa"/>
            <w:tcBorders>
              <w:right w:val="single" w:sz="12" w:space="0" w:color="auto"/>
            </w:tcBorders>
            <w:shd w:val="clear" w:color="auto" w:fill="auto"/>
          </w:tcPr>
          <w:p w14:paraId="2A247019" w14:textId="786D644A" w:rsidR="00092592" w:rsidRPr="00092592" w:rsidRDefault="00643FF2" w:rsidP="00092592">
            <w:pPr>
              <w:rPr>
                <w:rFonts w:ascii="Arial" w:hAnsi="Arial" w:cs="Arial"/>
                <w:sz w:val="20"/>
                <w:szCs w:val="20"/>
              </w:rPr>
            </w:pPr>
            <w:r>
              <w:rPr>
                <w:rFonts w:ascii="Arial" w:hAnsi="Arial" w:cs="Arial"/>
                <w:sz w:val="20"/>
                <w:szCs w:val="20"/>
              </w:rPr>
              <w:t>EM1A_W04</w:t>
            </w:r>
            <w:r w:rsidR="00092592" w:rsidRPr="00092592">
              <w:rPr>
                <w:rFonts w:ascii="Arial" w:hAnsi="Arial" w:cs="Arial"/>
                <w:sz w:val="20"/>
                <w:szCs w:val="20"/>
              </w:rPr>
              <w:t xml:space="preserve"> </w:t>
            </w:r>
          </w:p>
          <w:p w14:paraId="52ED2A59" w14:textId="77777777" w:rsidR="00092592" w:rsidRPr="00092592" w:rsidRDefault="00092592" w:rsidP="00092592">
            <w:pPr>
              <w:rPr>
                <w:rFonts w:ascii="Arial" w:hAnsi="Arial" w:cs="Arial"/>
                <w:sz w:val="20"/>
                <w:szCs w:val="20"/>
              </w:rPr>
            </w:pPr>
          </w:p>
          <w:p w14:paraId="2BA97A8D" w14:textId="77777777" w:rsidR="00931AB9" w:rsidRDefault="00931AB9" w:rsidP="00092592">
            <w:pPr>
              <w:rPr>
                <w:rFonts w:ascii="Arial" w:hAnsi="Arial" w:cs="Arial"/>
                <w:sz w:val="20"/>
                <w:szCs w:val="20"/>
              </w:rPr>
            </w:pPr>
          </w:p>
          <w:p w14:paraId="0FB78278" w14:textId="60071E6D" w:rsidR="00E36AE3" w:rsidRPr="00EF66C7" w:rsidRDefault="00643FF2" w:rsidP="00092592">
            <w:pPr>
              <w:rPr>
                <w:rFonts w:ascii="Arial" w:hAnsi="Arial" w:cs="Arial"/>
                <w:sz w:val="20"/>
                <w:szCs w:val="20"/>
              </w:rPr>
            </w:pPr>
            <w:r>
              <w:rPr>
                <w:rFonts w:ascii="Arial" w:hAnsi="Arial" w:cs="Arial"/>
                <w:sz w:val="20"/>
                <w:szCs w:val="20"/>
              </w:rPr>
              <w:t>EM1A_W05</w:t>
            </w:r>
          </w:p>
        </w:tc>
      </w:tr>
      <w:tr w:rsidR="00E36AE3" w:rsidRPr="00EF66C7" w14:paraId="12E690A2" w14:textId="77777777" w:rsidTr="00B70530">
        <w:trPr>
          <w:cantSplit/>
          <w:trHeight w:hRule="exact" w:val="2153"/>
          <w:jc w:val="center"/>
        </w:trPr>
        <w:tc>
          <w:tcPr>
            <w:tcW w:w="660" w:type="dxa"/>
            <w:tcBorders>
              <w:left w:val="single" w:sz="12" w:space="0" w:color="auto"/>
            </w:tcBorders>
            <w:shd w:val="clear" w:color="auto" w:fill="auto"/>
            <w:textDirection w:val="btLr"/>
            <w:vAlign w:val="center"/>
          </w:tcPr>
          <w:p w14:paraId="1B35B51A" w14:textId="77777777"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Pr>
          <w:p w14:paraId="7DD016C2" w14:textId="1D43A375" w:rsidR="00B70530" w:rsidRDefault="006B4F09" w:rsidP="00B70530">
            <w:pPr>
              <w:ind w:left="209" w:hanging="209"/>
              <w:rPr>
                <w:rFonts w:ascii="Arial" w:hAnsi="Arial" w:cs="Arial"/>
                <w:sz w:val="20"/>
                <w:szCs w:val="20"/>
                <w:lang w:val="en-GB"/>
              </w:rPr>
            </w:pPr>
            <w:r w:rsidRPr="00A760E1">
              <w:rPr>
                <w:rFonts w:ascii="Arial" w:hAnsi="Arial" w:cs="Arial"/>
                <w:sz w:val="20"/>
                <w:szCs w:val="20"/>
                <w:lang w:val="en-GB"/>
              </w:rPr>
              <w:t>O</w:t>
            </w:r>
            <w:r w:rsidR="00643FF2">
              <w:rPr>
                <w:rFonts w:ascii="Arial" w:hAnsi="Arial" w:cs="Arial"/>
                <w:sz w:val="20"/>
                <w:szCs w:val="20"/>
                <w:lang w:val="en-GB"/>
              </w:rPr>
              <w:t>3</w:t>
            </w:r>
            <w:r w:rsidR="00B70530" w:rsidRPr="00B70530">
              <w:rPr>
                <w:rFonts w:ascii="Arial" w:hAnsi="Arial" w:cs="Arial"/>
                <w:sz w:val="20"/>
                <w:szCs w:val="20"/>
                <w:lang w:val="en-GB"/>
              </w:rPr>
              <w:t xml:space="preserve"> student is able to </w:t>
            </w:r>
            <w:r w:rsidR="00931AB9" w:rsidRPr="00931AB9">
              <w:rPr>
                <w:rFonts w:ascii="Arial" w:hAnsi="Arial" w:cs="Arial"/>
                <w:sz w:val="20"/>
                <w:szCs w:val="20"/>
                <w:lang w:val="en-GB"/>
              </w:rPr>
              <w:t xml:space="preserve">use tools to identify and analyze </w:t>
            </w:r>
            <w:r w:rsidR="00643FF2">
              <w:rPr>
                <w:rFonts w:ascii="Arial" w:hAnsi="Arial" w:cs="Arial"/>
                <w:sz w:val="20"/>
                <w:szCs w:val="20"/>
                <w:lang w:val="en-GB"/>
              </w:rPr>
              <w:t xml:space="preserve">the </w:t>
            </w:r>
            <w:r w:rsidR="00931AB9" w:rsidRPr="00931AB9">
              <w:rPr>
                <w:rFonts w:ascii="Arial" w:hAnsi="Arial" w:cs="Arial"/>
                <w:sz w:val="20"/>
                <w:szCs w:val="20"/>
                <w:lang w:val="en-GB"/>
              </w:rPr>
              <w:t xml:space="preserve">economic </w:t>
            </w:r>
            <w:r w:rsidR="00643FF2">
              <w:rPr>
                <w:rFonts w:ascii="Arial" w:hAnsi="Arial" w:cs="Arial"/>
                <w:sz w:val="20"/>
                <w:szCs w:val="20"/>
                <w:lang w:val="en-GB"/>
              </w:rPr>
              <w:t>integration</w:t>
            </w:r>
            <w:r w:rsidR="00643FF2">
              <w:rPr>
                <w:rFonts w:ascii="Arial" w:hAnsi="Arial" w:cs="Arial"/>
                <w:sz w:val="20"/>
                <w:szCs w:val="20"/>
                <w:lang w:val="en-GB"/>
              </w:rPr>
              <w:t xml:space="preserve"> process</w:t>
            </w:r>
          </w:p>
          <w:p w14:paraId="0CBD3DE3" w14:textId="77777777" w:rsidR="00B70530" w:rsidRDefault="00B70530" w:rsidP="00B70530">
            <w:pPr>
              <w:ind w:left="209" w:hanging="209"/>
              <w:rPr>
                <w:rFonts w:ascii="Arial" w:hAnsi="Arial" w:cs="Arial"/>
                <w:sz w:val="20"/>
                <w:szCs w:val="20"/>
                <w:lang w:val="en-GB"/>
              </w:rPr>
            </w:pPr>
          </w:p>
          <w:p w14:paraId="337E9475" w14:textId="1A8F9CD3" w:rsidR="00E36AE3" w:rsidRPr="00A760E1" w:rsidRDefault="00C41633" w:rsidP="00931AB9">
            <w:pPr>
              <w:ind w:left="209" w:hanging="209"/>
              <w:rPr>
                <w:rFonts w:ascii="Arial" w:hAnsi="Arial" w:cs="Arial"/>
                <w:sz w:val="20"/>
                <w:szCs w:val="20"/>
                <w:lang w:val="en-GB"/>
              </w:rPr>
            </w:pPr>
            <w:r>
              <w:rPr>
                <w:rFonts w:ascii="Arial" w:hAnsi="Arial" w:cs="Arial"/>
                <w:sz w:val="20"/>
                <w:szCs w:val="20"/>
                <w:lang w:val="en-GB"/>
              </w:rPr>
              <w:t>O</w:t>
            </w:r>
            <w:r w:rsidR="00643FF2">
              <w:rPr>
                <w:rFonts w:ascii="Arial" w:hAnsi="Arial" w:cs="Arial"/>
                <w:sz w:val="20"/>
                <w:szCs w:val="20"/>
                <w:lang w:val="en-GB"/>
              </w:rPr>
              <w:t>4</w:t>
            </w:r>
            <w:r w:rsidR="00B70530">
              <w:rPr>
                <w:rFonts w:ascii="Arial" w:hAnsi="Arial" w:cs="Arial"/>
                <w:sz w:val="20"/>
                <w:szCs w:val="20"/>
                <w:lang w:val="en-GB"/>
              </w:rPr>
              <w:t xml:space="preserve"> </w:t>
            </w:r>
            <w:r w:rsidR="00B70530" w:rsidRPr="00B70530">
              <w:rPr>
                <w:rFonts w:ascii="Arial" w:hAnsi="Arial" w:cs="Arial"/>
                <w:sz w:val="20"/>
                <w:szCs w:val="20"/>
                <w:lang w:val="en-GB"/>
              </w:rPr>
              <w:t xml:space="preserve">student is able to </w:t>
            </w:r>
            <w:r w:rsidR="00931AB9" w:rsidRPr="00931AB9">
              <w:rPr>
                <w:rFonts w:ascii="Arial" w:hAnsi="Arial" w:cs="Arial"/>
                <w:sz w:val="20"/>
                <w:szCs w:val="20"/>
                <w:lang w:val="en-GB"/>
              </w:rPr>
              <w:t xml:space="preserve">use tools to identify and analyze </w:t>
            </w:r>
            <w:r w:rsidR="00643FF2" w:rsidRPr="00931AB9">
              <w:rPr>
                <w:rFonts w:ascii="Arial" w:hAnsi="Arial" w:cs="Arial"/>
                <w:sz w:val="20"/>
                <w:szCs w:val="20"/>
                <w:lang w:val="en-GB"/>
              </w:rPr>
              <w:t xml:space="preserve">economic </w:t>
            </w:r>
            <w:r w:rsidR="00643FF2">
              <w:rPr>
                <w:rFonts w:ascii="Arial" w:hAnsi="Arial" w:cs="Arial"/>
                <w:sz w:val="20"/>
                <w:szCs w:val="20"/>
                <w:lang w:val="en-GB"/>
              </w:rPr>
              <w:t xml:space="preserve">integration </w:t>
            </w:r>
            <w:r w:rsidR="00931AB9" w:rsidRPr="00931AB9">
              <w:rPr>
                <w:rFonts w:ascii="Arial" w:hAnsi="Arial" w:cs="Arial"/>
                <w:sz w:val="20"/>
                <w:szCs w:val="20"/>
                <w:lang w:val="en-GB"/>
              </w:rPr>
              <w:t>policies, interpret the obtained results and assess the economic and social impacts</w:t>
            </w:r>
            <w:r>
              <w:rPr>
                <w:rFonts w:ascii="Arial" w:hAnsi="Arial" w:cs="Arial"/>
                <w:sz w:val="20"/>
                <w:szCs w:val="20"/>
                <w:lang w:val="en-GB"/>
              </w:rPr>
              <w:t xml:space="preserve"> </w:t>
            </w:r>
            <w:r w:rsidR="00931AB9" w:rsidRPr="00931AB9">
              <w:rPr>
                <w:rFonts w:ascii="Arial" w:hAnsi="Arial" w:cs="Arial"/>
                <w:sz w:val="20"/>
                <w:szCs w:val="20"/>
                <w:lang w:val="en-GB"/>
              </w:rPr>
              <w:t xml:space="preserve">of these </w:t>
            </w:r>
            <w:r w:rsidR="00643FF2">
              <w:rPr>
                <w:rFonts w:ascii="Arial" w:hAnsi="Arial" w:cs="Arial"/>
                <w:sz w:val="20"/>
                <w:szCs w:val="20"/>
                <w:lang w:val="en-GB"/>
              </w:rPr>
              <w:t>processes,</w:t>
            </w:r>
          </w:p>
          <w:p w14:paraId="1FC39945" w14:textId="5186CD20" w:rsidR="00E36AE3" w:rsidRDefault="00E36AE3" w:rsidP="00B70530">
            <w:pPr>
              <w:ind w:left="209" w:hanging="209"/>
              <w:rPr>
                <w:rFonts w:ascii="Arial" w:hAnsi="Arial" w:cs="Arial"/>
                <w:sz w:val="20"/>
                <w:szCs w:val="20"/>
                <w:lang w:val="en-GB"/>
              </w:rPr>
            </w:pPr>
          </w:p>
          <w:p w14:paraId="3B782941" w14:textId="79479C0E" w:rsidR="00643FF2" w:rsidRPr="00A760E1" w:rsidRDefault="00643FF2" w:rsidP="00643FF2">
            <w:pPr>
              <w:ind w:left="209" w:hanging="209"/>
              <w:rPr>
                <w:rFonts w:ascii="Arial" w:hAnsi="Arial" w:cs="Arial"/>
                <w:sz w:val="20"/>
                <w:szCs w:val="20"/>
                <w:lang w:val="en-GB"/>
              </w:rPr>
            </w:pPr>
            <w:r>
              <w:rPr>
                <w:rFonts w:ascii="Arial" w:hAnsi="Arial" w:cs="Arial"/>
                <w:sz w:val="20"/>
                <w:szCs w:val="20"/>
                <w:lang w:val="en-GB"/>
              </w:rPr>
              <w:t>O5</w:t>
            </w:r>
            <w:r w:rsidRPr="00643FF2">
              <w:rPr>
                <w:lang w:val="en-GB"/>
              </w:rPr>
              <w:t xml:space="preserve"> </w:t>
            </w:r>
            <w:r w:rsidRPr="00B70530">
              <w:rPr>
                <w:rFonts w:ascii="Arial" w:hAnsi="Arial" w:cs="Arial"/>
                <w:sz w:val="20"/>
                <w:szCs w:val="20"/>
                <w:lang w:val="en-GB"/>
              </w:rPr>
              <w:t xml:space="preserve">student is able to </w:t>
            </w:r>
            <w:r w:rsidRPr="00931AB9">
              <w:rPr>
                <w:rFonts w:ascii="Arial" w:hAnsi="Arial" w:cs="Arial"/>
                <w:sz w:val="20"/>
                <w:szCs w:val="20"/>
                <w:lang w:val="en-GB"/>
              </w:rPr>
              <w:t xml:space="preserve">use tools to identify and analyze </w:t>
            </w:r>
            <w:r>
              <w:rPr>
                <w:rFonts w:ascii="Arial" w:hAnsi="Arial" w:cs="Arial"/>
                <w:sz w:val="20"/>
                <w:szCs w:val="20"/>
                <w:lang w:val="en-GB"/>
              </w:rPr>
              <w:t xml:space="preserve">the </w:t>
            </w:r>
            <w:r w:rsidRPr="00643FF2">
              <w:rPr>
                <w:rFonts w:ascii="Arial" w:hAnsi="Arial" w:cs="Arial"/>
                <w:sz w:val="20"/>
                <w:szCs w:val="20"/>
                <w:lang w:val="en-GB"/>
              </w:rPr>
              <w:t xml:space="preserve">concepts and terminology in the field of regional economic integration and analyze the current functioning of regional integration groups, with a specific focus on </w:t>
            </w:r>
            <w:r>
              <w:rPr>
                <w:rFonts w:ascii="Arial" w:hAnsi="Arial" w:cs="Arial"/>
                <w:sz w:val="20"/>
                <w:szCs w:val="20"/>
                <w:lang w:val="en-GB"/>
              </w:rPr>
              <w:t>UE</w:t>
            </w:r>
          </w:p>
          <w:p w14:paraId="29D6B04F" w14:textId="77777777" w:rsidR="00E36AE3" w:rsidRPr="00A760E1" w:rsidRDefault="00E36AE3" w:rsidP="00B70530">
            <w:pPr>
              <w:ind w:left="209" w:hanging="209"/>
              <w:rPr>
                <w:rFonts w:ascii="Arial" w:hAnsi="Arial" w:cs="Arial"/>
                <w:sz w:val="20"/>
                <w:szCs w:val="20"/>
                <w:lang w:val="en-GB"/>
              </w:rPr>
            </w:pPr>
            <w:r w:rsidRPr="00A760E1">
              <w:rPr>
                <w:rFonts w:ascii="Arial" w:hAnsi="Arial" w:cs="Arial"/>
                <w:sz w:val="20"/>
                <w:szCs w:val="20"/>
                <w:lang w:val="en-GB"/>
              </w:rPr>
              <w:t xml:space="preserve"> </w:t>
            </w:r>
          </w:p>
          <w:p w14:paraId="0562CB0E" w14:textId="77777777" w:rsidR="00E36AE3" w:rsidRPr="00A760E1" w:rsidRDefault="00E36AE3" w:rsidP="00B70530">
            <w:pPr>
              <w:ind w:left="209" w:hanging="209"/>
              <w:rPr>
                <w:rFonts w:ascii="Arial" w:hAnsi="Arial" w:cs="Arial"/>
                <w:sz w:val="20"/>
                <w:szCs w:val="20"/>
                <w:lang w:val="en-GB"/>
              </w:rPr>
            </w:pPr>
          </w:p>
        </w:tc>
        <w:tc>
          <w:tcPr>
            <w:tcW w:w="1510" w:type="dxa"/>
            <w:tcBorders>
              <w:right w:val="single" w:sz="12" w:space="0" w:color="auto"/>
            </w:tcBorders>
            <w:shd w:val="clear" w:color="auto" w:fill="auto"/>
          </w:tcPr>
          <w:p w14:paraId="7435C325" w14:textId="38A040EA" w:rsidR="00092592" w:rsidRPr="00092592" w:rsidRDefault="00092592" w:rsidP="00092592">
            <w:pPr>
              <w:rPr>
                <w:rFonts w:ascii="Arial" w:hAnsi="Arial" w:cs="Arial"/>
                <w:sz w:val="20"/>
                <w:szCs w:val="20"/>
              </w:rPr>
            </w:pPr>
            <w:r w:rsidRPr="00092592">
              <w:rPr>
                <w:rFonts w:ascii="Arial" w:hAnsi="Arial" w:cs="Arial"/>
                <w:sz w:val="20"/>
                <w:szCs w:val="20"/>
              </w:rPr>
              <w:t xml:space="preserve">EM1A_U02 </w:t>
            </w:r>
          </w:p>
          <w:p w14:paraId="4D8C59A7" w14:textId="77777777" w:rsidR="00092592" w:rsidRPr="00092592" w:rsidRDefault="00092592" w:rsidP="00092592">
            <w:pPr>
              <w:rPr>
                <w:rFonts w:ascii="Arial" w:hAnsi="Arial" w:cs="Arial"/>
                <w:sz w:val="20"/>
                <w:szCs w:val="20"/>
              </w:rPr>
            </w:pPr>
          </w:p>
          <w:p w14:paraId="2D478F7D" w14:textId="77777777" w:rsidR="00931AB9" w:rsidRDefault="00931AB9" w:rsidP="00EF66C7">
            <w:pPr>
              <w:rPr>
                <w:rFonts w:ascii="Arial" w:hAnsi="Arial" w:cs="Arial"/>
                <w:sz w:val="20"/>
                <w:szCs w:val="20"/>
              </w:rPr>
            </w:pPr>
          </w:p>
          <w:p w14:paraId="3EAB94FA" w14:textId="77777777" w:rsidR="00E36AE3" w:rsidRDefault="00092592" w:rsidP="00EF66C7">
            <w:pPr>
              <w:rPr>
                <w:rFonts w:ascii="Arial" w:hAnsi="Arial" w:cs="Arial"/>
                <w:sz w:val="20"/>
                <w:szCs w:val="20"/>
              </w:rPr>
            </w:pPr>
            <w:r>
              <w:rPr>
                <w:rFonts w:ascii="Arial" w:hAnsi="Arial" w:cs="Arial"/>
                <w:sz w:val="20"/>
                <w:szCs w:val="20"/>
              </w:rPr>
              <w:t xml:space="preserve">EM1A_U03 </w:t>
            </w:r>
          </w:p>
          <w:p w14:paraId="40261621" w14:textId="77777777" w:rsidR="00643FF2" w:rsidRDefault="00643FF2" w:rsidP="00EF66C7">
            <w:pPr>
              <w:rPr>
                <w:rFonts w:ascii="Arial" w:hAnsi="Arial" w:cs="Arial"/>
                <w:sz w:val="20"/>
                <w:szCs w:val="20"/>
              </w:rPr>
            </w:pPr>
          </w:p>
          <w:p w14:paraId="34CE0A41" w14:textId="639AA0D1" w:rsidR="00643FF2" w:rsidRPr="00EF66C7" w:rsidRDefault="00643FF2" w:rsidP="00EF66C7">
            <w:pPr>
              <w:rPr>
                <w:rFonts w:ascii="Arial" w:hAnsi="Arial" w:cs="Arial"/>
                <w:sz w:val="20"/>
                <w:szCs w:val="20"/>
              </w:rPr>
            </w:pPr>
            <w:r>
              <w:rPr>
                <w:rFonts w:ascii="Arial" w:hAnsi="Arial" w:cs="Arial"/>
                <w:sz w:val="20"/>
                <w:szCs w:val="20"/>
              </w:rPr>
              <w:t>EM1A_U04</w:t>
            </w:r>
          </w:p>
        </w:tc>
      </w:tr>
      <w:tr w:rsidR="00E36AE3" w:rsidRPr="00EF66C7" w14:paraId="6C7A9601" w14:textId="77777777" w:rsidTr="00643FF2">
        <w:trPr>
          <w:cantSplit/>
          <w:trHeight w:hRule="exact" w:val="1679"/>
          <w:jc w:val="center"/>
        </w:trPr>
        <w:tc>
          <w:tcPr>
            <w:tcW w:w="660" w:type="dxa"/>
            <w:tcBorders>
              <w:left w:val="single" w:sz="12" w:space="0" w:color="auto"/>
              <w:bottom w:val="single" w:sz="12" w:space="0" w:color="auto"/>
            </w:tcBorders>
            <w:shd w:val="clear" w:color="auto" w:fill="auto"/>
            <w:textDirection w:val="btLr"/>
            <w:vAlign w:val="center"/>
          </w:tcPr>
          <w:p w14:paraId="353DCF36" w14:textId="77777777" w:rsidR="00E36AE3" w:rsidRPr="00A760E1" w:rsidRDefault="006B4F09" w:rsidP="00EF66C7">
            <w:pPr>
              <w:jc w:val="center"/>
              <w:rPr>
                <w:rFonts w:ascii="Arial" w:hAnsi="Arial" w:cs="Arial"/>
                <w:sz w:val="20"/>
                <w:szCs w:val="20"/>
                <w:lang w:val="en-GB"/>
              </w:rPr>
            </w:pPr>
            <w:r w:rsidRPr="00A760E1">
              <w:rPr>
                <w:rFonts w:ascii="Arial" w:hAnsi="Arial" w:cs="Arial"/>
                <w:sz w:val="20"/>
                <w:szCs w:val="20"/>
                <w:lang w:val="en-GB"/>
              </w:rPr>
              <w:t>Social</w:t>
            </w:r>
          </w:p>
          <w:p w14:paraId="34B7AE9C" w14:textId="77777777" w:rsidR="00E36AE3" w:rsidRPr="00A760E1" w:rsidRDefault="00D86AF1" w:rsidP="00D86AF1">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sz="12" w:space="0" w:color="auto"/>
            </w:tcBorders>
            <w:shd w:val="clear" w:color="auto" w:fill="auto"/>
          </w:tcPr>
          <w:p w14:paraId="49807FE0" w14:textId="48456CCB" w:rsidR="00B70530" w:rsidRPr="00B70530" w:rsidRDefault="006B4F09" w:rsidP="00B70530">
            <w:pPr>
              <w:ind w:left="209" w:hanging="209"/>
              <w:rPr>
                <w:rFonts w:ascii="Arial" w:hAnsi="Arial" w:cs="Arial"/>
                <w:sz w:val="20"/>
                <w:szCs w:val="20"/>
                <w:lang w:val="en-GB"/>
              </w:rPr>
            </w:pPr>
            <w:r w:rsidRPr="00A760E1">
              <w:rPr>
                <w:rFonts w:ascii="Arial" w:hAnsi="Arial" w:cs="Arial"/>
                <w:sz w:val="20"/>
                <w:szCs w:val="20"/>
                <w:lang w:val="en-GB"/>
              </w:rPr>
              <w:t>O</w:t>
            </w:r>
            <w:r w:rsidR="009C2111" w:rsidRPr="00A760E1">
              <w:rPr>
                <w:rFonts w:ascii="Arial" w:hAnsi="Arial" w:cs="Arial"/>
                <w:sz w:val="20"/>
                <w:szCs w:val="20"/>
                <w:lang w:val="en-GB"/>
              </w:rPr>
              <w:t>6</w:t>
            </w:r>
            <w:r w:rsidR="00B70530">
              <w:rPr>
                <w:rFonts w:ascii="Arial" w:hAnsi="Arial" w:cs="Arial"/>
                <w:sz w:val="20"/>
                <w:szCs w:val="20"/>
                <w:lang w:val="en-GB"/>
              </w:rPr>
              <w:t xml:space="preserve"> </w:t>
            </w:r>
            <w:r w:rsidR="00B70530" w:rsidRPr="00B70530">
              <w:rPr>
                <w:rFonts w:ascii="Arial" w:hAnsi="Arial" w:cs="Arial"/>
                <w:sz w:val="20"/>
                <w:szCs w:val="20"/>
                <w:lang w:val="en-GB"/>
              </w:rPr>
              <w:t xml:space="preserve">student is ready to organize and initiate activities for the </w:t>
            </w:r>
            <w:r w:rsidR="00643FF2" w:rsidRPr="00B70530">
              <w:rPr>
                <w:rFonts w:ascii="Arial" w:hAnsi="Arial" w:cs="Arial"/>
                <w:sz w:val="20"/>
                <w:szCs w:val="20"/>
                <w:lang w:val="en-GB"/>
              </w:rPr>
              <w:t xml:space="preserve">international </w:t>
            </w:r>
            <w:r w:rsidR="00643FF2">
              <w:rPr>
                <w:rFonts w:ascii="Arial" w:hAnsi="Arial" w:cs="Arial"/>
                <w:sz w:val="20"/>
                <w:szCs w:val="20"/>
                <w:lang w:val="en-GB"/>
              </w:rPr>
              <w:t>integration</w:t>
            </w:r>
          </w:p>
          <w:p w14:paraId="61B698ED" w14:textId="77777777" w:rsidR="00B70530" w:rsidRPr="00B70530" w:rsidRDefault="00B70530" w:rsidP="00B70530">
            <w:pPr>
              <w:ind w:left="209" w:hanging="209"/>
              <w:rPr>
                <w:rFonts w:ascii="Arial" w:hAnsi="Arial" w:cs="Arial"/>
                <w:sz w:val="20"/>
                <w:szCs w:val="20"/>
                <w:lang w:val="en-GB"/>
              </w:rPr>
            </w:pPr>
          </w:p>
          <w:p w14:paraId="4B3F4E3B" w14:textId="51685952" w:rsidR="00E36AE3" w:rsidRPr="00A760E1" w:rsidRDefault="00E36AE3" w:rsidP="00B70530">
            <w:pPr>
              <w:ind w:left="209" w:hanging="209"/>
              <w:rPr>
                <w:rFonts w:ascii="Arial" w:hAnsi="Arial" w:cs="Arial"/>
                <w:sz w:val="20"/>
                <w:szCs w:val="20"/>
                <w:lang w:val="en-GB"/>
              </w:rPr>
            </w:pPr>
          </w:p>
          <w:p w14:paraId="4DC3BEB2" w14:textId="2727FC2A" w:rsidR="00E36AE3" w:rsidRPr="00A760E1" w:rsidRDefault="00C41633" w:rsidP="00643FF2">
            <w:pPr>
              <w:ind w:left="209" w:hanging="209"/>
              <w:rPr>
                <w:rFonts w:ascii="Arial" w:hAnsi="Arial" w:cs="Arial"/>
                <w:sz w:val="20"/>
                <w:szCs w:val="20"/>
                <w:lang w:val="en-GB"/>
              </w:rPr>
            </w:pPr>
            <w:r>
              <w:rPr>
                <w:rFonts w:ascii="Arial" w:hAnsi="Arial" w:cs="Arial"/>
                <w:sz w:val="20"/>
                <w:szCs w:val="20"/>
                <w:lang w:val="en-GB"/>
              </w:rPr>
              <w:t>0</w:t>
            </w:r>
            <w:r w:rsidR="00643FF2">
              <w:rPr>
                <w:rFonts w:ascii="Arial" w:hAnsi="Arial" w:cs="Arial"/>
                <w:sz w:val="20"/>
                <w:szCs w:val="20"/>
                <w:lang w:val="en-GB"/>
              </w:rPr>
              <w:t>7</w:t>
            </w:r>
            <w:r w:rsidR="00B70530" w:rsidRPr="00B70530">
              <w:rPr>
                <w:lang w:val="en-GB"/>
              </w:rPr>
              <w:t xml:space="preserve"> </w:t>
            </w:r>
            <w:r w:rsidRPr="00C41633">
              <w:rPr>
                <w:rFonts w:ascii="Arial" w:hAnsi="Arial" w:cs="Arial"/>
                <w:sz w:val="20"/>
                <w:szCs w:val="20"/>
                <w:lang w:val="en-GB"/>
              </w:rPr>
              <w:t>recognize the importance of knowledge in solving practical p</w:t>
            </w:r>
            <w:r>
              <w:rPr>
                <w:rFonts w:ascii="Arial" w:hAnsi="Arial" w:cs="Arial"/>
                <w:sz w:val="20"/>
                <w:szCs w:val="20"/>
                <w:lang w:val="en-GB"/>
              </w:rPr>
              <w:t>r</w:t>
            </w:r>
            <w:r w:rsidRPr="00C41633">
              <w:rPr>
                <w:rFonts w:ascii="Arial" w:hAnsi="Arial" w:cs="Arial"/>
                <w:sz w:val="20"/>
                <w:szCs w:val="20"/>
                <w:lang w:val="en-GB"/>
              </w:rPr>
              <w:t>oblems and seek expert opinions, including formulating statements and assessments and collaborating in a team to address a problem</w:t>
            </w:r>
            <w:r w:rsidR="00643FF2">
              <w:rPr>
                <w:rFonts w:ascii="Arial" w:hAnsi="Arial" w:cs="Arial"/>
                <w:sz w:val="20"/>
                <w:szCs w:val="20"/>
                <w:lang w:val="en-GB"/>
              </w:rPr>
              <w:t xml:space="preserve">s of </w:t>
            </w:r>
            <w:r w:rsidR="00643FF2" w:rsidRPr="00B70530">
              <w:rPr>
                <w:rFonts w:ascii="Arial" w:hAnsi="Arial" w:cs="Arial"/>
                <w:sz w:val="20"/>
                <w:szCs w:val="20"/>
                <w:lang w:val="en-GB"/>
              </w:rPr>
              <w:t xml:space="preserve">international </w:t>
            </w:r>
            <w:r w:rsidR="00643FF2">
              <w:rPr>
                <w:rFonts w:ascii="Arial" w:hAnsi="Arial" w:cs="Arial"/>
                <w:sz w:val="20"/>
                <w:szCs w:val="20"/>
                <w:lang w:val="en-GB"/>
              </w:rPr>
              <w:t>integration</w:t>
            </w:r>
          </w:p>
        </w:tc>
        <w:tc>
          <w:tcPr>
            <w:tcW w:w="1510" w:type="dxa"/>
            <w:tcBorders>
              <w:bottom w:val="single" w:sz="12" w:space="0" w:color="auto"/>
              <w:right w:val="single" w:sz="12" w:space="0" w:color="auto"/>
            </w:tcBorders>
            <w:shd w:val="clear" w:color="auto" w:fill="auto"/>
          </w:tcPr>
          <w:p w14:paraId="154C3C72" w14:textId="77777777" w:rsidR="00092592" w:rsidRPr="00092592" w:rsidRDefault="00092592" w:rsidP="00092592">
            <w:pPr>
              <w:rPr>
                <w:rFonts w:ascii="Arial" w:hAnsi="Arial" w:cs="Arial"/>
                <w:sz w:val="20"/>
                <w:szCs w:val="20"/>
              </w:rPr>
            </w:pPr>
            <w:r w:rsidRPr="00092592">
              <w:rPr>
                <w:rFonts w:ascii="Arial" w:hAnsi="Arial" w:cs="Arial"/>
                <w:sz w:val="20"/>
                <w:szCs w:val="20"/>
              </w:rPr>
              <w:t xml:space="preserve">EM1A_K01 </w:t>
            </w:r>
          </w:p>
          <w:p w14:paraId="28B79A83" w14:textId="77777777" w:rsidR="00092592" w:rsidRPr="00092592" w:rsidRDefault="00092592" w:rsidP="00092592">
            <w:pPr>
              <w:rPr>
                <w:rFonts w:ascii="Arial" w:hAnsi="Arial" w:cs="Arial"/>
                <w:sz w:val="20"/>
                <w:szCs w:val="20"/>
              </w:rPr>
            </w:pPr>
          </w:p>
          <w:p w14:paraId="14E9C813" w14:textId="77777777" w:rsidR="00C41633" w:rsidRDefault="00C41633" w:rsidP="00EF66C7">
            <w:pPr>
              <w:rPr>
                <w:rFonts w:ascii="Arial" w:hAnsi="Arial" w:cs="Arial"/>
                <w:sz w:val="20"/>
                <w:szCs w:val="20"/>
              </w:rPr>
            </w:pPr>
          </w:p>
          <w:p w14:paraId="62EBF3C5" w14:textId="2E372742" w:rsidR="00E36AE3" w:rsidRPr="00EF66C7" w:rsidRDefault="00092592" w:rsidP="00EF66C7">
            <w:pPr>
              <w:rPr>
                <w:rFonts w:ascii="Arial" w:hAnsi="Arial" w:cs="Arial"/>
                <w:sz w:val="20"/>
                <w:szCs w:val="20"/>
              </w:rPr>
            </w:pPr>
            <w:r>
              <w:rPr>
                <w:rFonts w:ascii="Arial" w:hAnsi="Arial" w:cs="Arial"/>
                <w:sz w:val="20"/>
                <w:szCs w:val="20"/>
              </w:rPr>
              <w:t xml:space="preserve">EM1A_K05 </w:t>
            </w:r>
          </w:p>
        </w:tc>
      </w:tr>
      <w:tr w:rsidR="00E36AE3" w:rsidRPr="00CD601E" w14:paraId="4E100705" w14:textId="77777777" w:rsidTr="5DCA2A2B">
        <w:trPr>
          <w:cantSplit/>
          <w:jc w:val="center"/>
        </w:trPr>
        <w:tc>
          <w:tcPr>
            <w:tcW w:w="9168" w:type="dxa"/>
            <w:gridSpan w:val="8"/>
            <w:tcBorders>
              <w:left w:val="single" w:sz="12" w:space="0" w:color="auto"/>
              <w:bottom w:val="single" w:sz="12" w:space="0" w:color="auto"/>
            </w:tcBorders>
            <w:shd w:val="clear" w:color="auto" w:fill="auto"/>
            <w:vAlign w:val="center"/>
          </w:tcPr>
          <w:p w14:paraId="47639233" w14:textId="77777777" w:rsidR="00E36AE3" w:rsidRPr="00A760E1" w:rsidRDefault="00D86AF1" w:rsidP="00EF66C7">
            <w:pPr>
              <w:rPr>
                <w:rFonts w:ascii="Arial" w:hAnsi="Arial" w:cs="Arial"/>
                <w:b/>
                <w:sz w:val="20"/>
                <w:szCs w:val="20"/>
                <w:lang w:val="en-GB"/>
              </w:rPr>
            </w:pPr>
            <w:bookmarkStart w:id="1" w:name="_Hlk168445604"/>
            <w:r w:rsidRPr="00A760E1">
              <w:rPr>
                <w:rFonts w:ascii="Arial" w:hAnsi="Arial" w:cs="Arial"/>
                <w:b/>
                <w:sz w:val="20"/>
                <w:szCs w:val="20"/>
                <w:lang w:val="en-GB"/>
              </w:rPr>
              <w:t xml:space="preserve">Methods </w:t>
            </w:r>
            <w:r w:rsidR="00386863" w:rsidRPr="00A760E1">
              <w:rPr>
                <w:rFonts w:ascii="Arial" w:hAnsi="Arial" w:cs="Arial"/>
                <w:b/>
                <w:sz w:val="20"/>
                <w:szCs w:val="20"/>
                <w:lang w:val="en-GB"/>
              </w:rPr>
              <w:t>o</w:t>
            </w:r>
            <w:r w:rsidRPr="00A760E1">
              <w:rPr>
                <w:rFonts w:ascii="Arial" w:hAnsi="Arial" w:cs="Arial"/>
                <w:b/>
                <w:sz w:val="20"/>
                <w:szCs w:val="20"/>
                <w:lang w:val="en-GB"/>
              </w:rPr>
              <w:t>f</w:t>
            </w:r>
            <w:r w:rsidR="00386863" w:rsidRPr="00A760E1">
              <w:rPr>
                <w:rFonts w:ascii="Arial" w:hAnsi="Arial" w:cs="Arial"/>
                <w:b/>
                <w:sz w:val="20"/>
                <w:szCs w:val="20"/>
                <w:lang w:val="en-GB"/>
              </w:rPr>
              <w:t xml:space="preserve"> evaluat</w:t>
            </w:r>
            <w:r w:rsidRPr="00A760E1">
              <w:rPr>
                <w:rFonts w:ascii="Arial" w:hAnsi="Arial" w:cs="Arial"/>
                <w:b/>
                <w:sz w:val="20"/>
                <w:szCs w:val="20"/>
                <w:lang w:val="en-GB"/>
              </w:rPr>
              <w:t>ion of</w:t>
            </w:r>
            <w:r w:rsidR="00386863" w:rsidRPr="00A760E1">
              <w:rPr>
                <w:rFonts w:ascii="Arial" w:hAnsi="Arial" w:cs="Arial"/>
                <w:b/>
                <w:sz w:val="20"/>
                <w:szCs w:val="20"/>
                <w:lang w:val="en-GB"/>
              </w:rPr>
              <w:t xml:space="preserve"> </w:t>
            </w:r>
            <w:r w:rsidR="00721D7F">
              <w:rPr>
                <w:rFonts w:ascii="Arial" w:hAnsi="Arial" w:cs="Arial"/>
                <w:b/>
                <w:sz w:val="20"/>
                <w:szCs w:val="20"/>
                <w:lang w:val="en-GB"/>
              </w:rPr>
              <w:t xml:space="preserve">learning </w:t>
            </w:r>
            <w:r w:rsidR="00386863" w:rsidRPr="00A760E1">
              <w:rPr>
                <w:rFonts w:ascii="Arial" w:hAnsi="Arial" w:cs="Arial"/>
                <w:b/>
                <w:sz w:val="20"/>
                <w:szCs w:val="20"/>
                <w:lang w:val="en-GB"/>
              </w:rPr>
              <w:t>outcomes</w:t>
            </w:r>
            <w:r w:rsidRPr="00A760E1">
              <w:rPr>
                <w:rFonts w:ascii="Arial" w:hAnsi="Arial" w:cs="Arial"/>
                <w:b/>
                <w:sz w:val="20"/>
                <w:szCs w:val="20"/>
                <w:lang w:val="en-GB"/>
              </w:rPr>
              <w:t xml:space="preserve"> </w:t>
            </w:r>
          </w:p>
          <w:bookmarkEnd w:id="1"/>
          <w:p w14:paraId="75C69010" w14:textId="77777777" w:rsidR="00C41633" w:rsidRDefault="00C41633" w:rsidP="00931AB9">
            <w:pPr>
              <w:rPr>
                <w:rFonts w:ascii="Arial" w:hAnsi="Arial" w:cs="Arial"/>
                <w:sz w:val="20"/>
                <w:szCs w:val="20"/>
                <w:lang w:val="en-GB"/>
              </w:rPr>
            </w:pPr>
          </w:p>
          <w:p w14:paraId="3257E4E0" w14:textId="14860DA8" w:rsidR="00931AB9" w:rsidRPr="00931AB9" w:rsidRDefault="00931AB9" w:rsidP="00931AB9">
            <w:pPr>
              <w:rPr>
                <w:rFonts w:ascii="Arial" w:hAnsi="Arial" w:cs="Arial"/>
                <w:sz w:val="20"/>
                <w:szCs w:val="20"/>
                <w:lang w:val="en-GB"/>
              </w:rPr>
            </w:pPr>
            <w:r w:rsidRPr="00931AB9">
              <w:rPr>
                <w:rFonts w:ascii="Arial" w:hAnsi="Arial" w:cs="Arial"/>
                <w:sz w:val="20"/>
                <w:szCs w:val="20"/>
                <w:lang w:val="en-GB"/>
              </w:rPr>
              <w:t xml:space="preserve">Verification of effects in the form of a test exam </w:t>
            </w:r>
          </w:p>
          <w:p w14:paraId="0411CF46" w14:textId="77777777" w:rsidR="00931AB9" w:rsidRPr="00931AB9" w:rsidRDefault="00931AB9" w:rsidP="00931AB9">
            <w:pPr>
              <w:rPr>
                <w:rFonts w:ascii="Arial" w:hAnsi="Arial" w:cs="Arial"/>
                <w:sz w:val="20"/>
                <w:szCs w:val="20"/>
                <w:lang w:val="en-GB"/>
              </w:rPr>
            </w:pPr>
            <w:r w:rsidRPr="00931AB9">
              <w:rPr>
                <w:rFonts w:ascii="Arial" w:hAnsi="Arial" w:cs="Arial"/>
                <w:sz w:val="20"/>
                <w:szCs w:val="20"/>
                <w:lang w:val="en-GB"/>
              </w:rPr>
              <w:t xml:space="preserve">Effects checked during classes using assignments and case studies (team work) </w:t>
            </w:r>
          </w:p>
          <w:p w14:paraId="6D98A12B" w14:textId="51DBFC12" w:rsidR="00E36AE3" w:rsidRPr="00A760E1" w:rsidRDefault="00931AB9" w:rsidP="00931AB9">
            <w:pPr>
              <w:rPr>
                <w:rFonts w:ascii="Arial" w:hAnsi="Arial" w:cs="Arial"/>
                <w:sz w:val="20"/>
                <w:szCs w:val="20"/>
                <w:lang w:val="en-GB"/>
              </w:rPr>
            </w:pPr>
            <w:r w:rsidRPr="00931AB9">
              <w:rPr>
                <w:rFonts w:ascii="Arial" w:hAnsi="Arial" w:cs="Arial"/>
                <w:sz w:val="20"/>
                <w:szCs w:val="20"/>
                <w:lang w:val="en-GB"/>
              </w:rPr>
              <w:t>Effects checked in class during discussions</w:t>
            </w:r>
          </w:p>
        </w:tc>
        <w:tc>
          <w:tcPr>
            <w:tcW w:w="1510" w:type="dxa"/>
            <w:tcBorders>
              <w:bottom w:val="single" w:sz="12" w:space="0" w:color="auto"/>
              <w:right w:val="single" w:sz="12" w:space="0" w:color="auto"/>
            </w:tcBorders>
            <w:shd w:val="clear" w:color="auto" w:fill="auto"/>
          </w:tcPr>
          <w:p w14:paraId="396DEFB9" w14:textId="77777777" w:rsidR="00E36AE3" w:rsidRDefault="001164D1" w:rsidP="00EF66C7">
            <w:pPr>
              <w:jc w:val="center"/>
              <w:rPr>
                <w:rFonts w:ascii="Arial" w:hAnsi="Arial" w:cs="Arial"/>
                <w:sz w:val="16"/>
                <w:szCs w:val="16"/>
                <w:lang w:val="en-US"/>
              </w:rPr>
            </w:pPr>
            <w:r w:rsidRPr="001164D1">
              <w:rPr>
                <w:rFonts w:ascii="Arial" w:hAnsi="Arial" w:cs="Arial"/>
                <w:sz w:val="16"/>
                <w:szCs w:val="16"/>
                <w:lang w:val="en-US"/>
              </w:rPr>
              <w:t>Symbols of course learning outcomes</w:t>
            </w:r>
          </w:p>
          <w:p w14:paraId="373D5FD0" w14:textId="5F726952" w:rsidR="00C41633" w:rsidRPr="001164D1" w:rsidRDefault="00C41633" w:rsidP="00C41633">
            <w:pPr>
              <w:jc w:val="center"/>
              <w:rPr>
                <w:rFonts w:ascii="Arial" w:hAnsi="Arial" w:cs="Arial"/>
                <w:sz w:val="16"/>
                <w:szCs w:val="16"/>
                <w:lang w:val="en-US"/>
              </w:rPr>
            </w:pPr>
            <w:r w:rsidRPr="00C41633">
              <w:rPr>
                <w:rFonts w:ascii="Arial" w:hAnsi="Arial" w:cs="Arial"/>
                <w:sz w:val="16"/>
                <w:szCs w:val="16"/>
                <w:lang w:val="en-US"/>
              </w:rPr>
              <w:t>O1, O</w:t>
            </w:r>
            <w:r>
              <w:rPr>
                <w:rFonts w:ascii="Arial" w:hAnsi="Arial" w:cs="Arial"/>
                <w:sz w:val="16"/>
                <w:szCs w:val="16"/>
                <w:lang w:val="en-US"/>
              </w:rPr>
              <w:t>2</w:t>
            </w:r>
            <w:r w:rsidRPr="00C41633">
              <w:rPr>
                <w:rFonts w:ascii="Arial" w:hAnsi="Arial" w:cs="Arial"/>
                <w:sz w:val="16"/>
                <w:szCs w:val="16"/>
                <w:lang w:val="en-US"/>
              </w:rPr>
              <w:t>, O3, O4, O5, O6</w:t>
            </w:r>
            <w:r w:rsidR="00643FF2">
              <w:rPr>
                <w:rFonts w:ascii="Arial" w:hAnsi="Arial" w:cs="Arial"/>
                <w:sz w:val="16"/>
                <w:szCs w:val="16"/>
                <w:lang w:val="en-US"/>
              </w:rPr>
              <w:t>, O7</w:t>
            </w:r>
            <w:bookmarkStart w:id="2" w:name="_GoBack"/>
            <w:bookmarkEnd w:id="2"/>
          </w:p>
        </w:tc>
      </w:tr>
      <w:tr w:rsidR="00E36AE3" w:rsidRPr="00B61F9D" w14:paraId="7478E2E0" w14:textId="77777777" w:rsidTr="5DCA2A2B">
        <w:trPr>
          <w:cantSplit/>
          <w:jc w:val="center"/>
        </w:trPr>
        <w:tc>
          <w:tcPr>
            <w:tcW w:w="10678" w:type="dxa"/>
            <w:gridSpan w:val="9"/>
            <w:tcBorders>
              <w:left w:val="single" w:sz="12" w:space="0" w:color="auto"/>
              <w:bottom w:val="single" w:sz="12" w:space="0" w:color="auto"/>
              <w:right w:val="single" w:sz="12" w:space="0" w:color="auto"/>
            </w:tcBorders>
            <w:shd w:val="clear" w:color="auto" w:fill="auto"/>
            <w:vAlign w:val="center"/>
          </w:tcPr>
          <w:p w14:paraId="0F57E393" w14:textId="77777777" w:rsidR="00E36AE3" w:rsidRPr="00A760E1" w:rsidRDefault="00386863" w:rsidP="00EF66C7">
            <w:pPr>
              <w:jc w:val="center"/>
              <w:rPr>
                <w:rFonts w:ascii="Arial" w:hAnsi="Arial" w:cs="Arial"/>
                <w:b/>
                <w:sz w:val="20"/>
                <w:szCs w:val="20"/>
                <w:lang w:val="en-GB"/>
              </w:rPr>
            </w:pPr>
            <w:r w:rsidRPr="00A760E1">
              <w:rPr>
                <w:rFonts w:ascii="Arial" w:hAnsi="Arial" w:cs="Arial"/>
                <w:b/>
                <w:sz w:val="20"/>
                <w:szCs w:val="20"/>
                <w:lang w:val="en-GB"/>
              </w:rPr>
              <w:lastRenderedPageBreak/>
              <w:t>TEACHING CONTENT</w:t>
            </w:r>
            <w:r w:rsidR="00771451">
              <w:rPr>
                <w:rFonts w:ascii="Arial" w:hAnsi="Arial" w:cs="Arial"/>
                <w:b/>
                <w:sz w:val="20"/>
                <w:szCs w:val="20"/>
                <w:lang w:val="en-GB"/>
              </w:rPr>
              <w:t>S</w:t>
            </w:r>
          </w:p>
          <w:p w14:paraId="577EDA21" w14:textId="77777777" w:rsidR="00643FF2" w:rsidRPr="00643FF2" w:rsidRDefault="00643FF2" w:rsidP="00643FF2">
            <w:pPr>
              <w:rPr>
                <w:rFonts w:ascii="Arial" w:hAnsi="Arial" w:cs="Arial"/>
                <w:sz w:val="20"/>
                <w:szCs w:val="20"/>
                <w:lang w:val="en-GB"/>
              </w:rPr>
            </w:pPr>
            <w:r w:rsidRPr="00643FF2">
              <w:rPr>
                <w:rFonts w:ascii="Arial" w:hAnsi="Arial" w:cs="Arial"/>
                <w:sz w:val="20"/>
                <w:szCs w:val="20"/>
                <w:lang w:val="en-GB"/>
              </w:rPr>
              <w:t xml:space="preserve">History of integration processes in Europe. Stages of European integration - the process of deepening and </w:t>
            </w:r>
          </w:p>
          <w:p w14:paraId="38830C11" w14:textId="77777777" w:rsidR="00643FF2" w:rsidRPr="00643FF2" w:rsidRDefault="00643FF2" w:rsidP="00643FF2">
            <w:pPr>
              <w:rPr>
                <w:rFonts w:ascii="Arial" w:hAnsi="Arial" w:cs="Arial"/>
                <w:sz w:val="20"/>
                <w:szCs w:val="20"/>
                <w:lang w:val="en-GB"/>
              </w:rPr>
            </w:pPr>
            <w:r w:rsidRPr="00643FF2">
              <w:rPr>
                <w:rFonts w:ascii="Arial" w:hAnsi="Arial" w:cs="Arial"/>
                <w:sz w:val="20"/>
                <w:szCs w:val="20"/>
                <w:lang w:val="en-GB"/>
              </w:rPr>
              <w:t xml:space="preserve">widening integration. Determinants and stages of integration development in Europe. Market integration - </w:t>
            </w:r>
          </w:p>
          <w:p w14:paraId="1672A71E" w14:textId="77777777" w:rsidR="00643FF2" w:rsidRPr="00643FF2" w:rsidRDefault="00643FF2" w:rsidP="00643FF2">
            <w:pPr>
              <w:rPr>
                <w:rFonts w:ascii="Arial" w:hAnsi="Arial" w:cs="Arial"/>
                <w:sz w:val="20"/>
                <w:szCs w:val="20"/>
                <w:lang w:val="en-GB"/>
              </w:rPr>
            </w:pPr>
            <w:r w:rsidRPr="00643FF2">
              <w:rPr>
                <w:rFonts w:ascii="Arial" w:hAnsi="Arial" w:cs="Arial"/>
                <w:sz w:val="20"/>
                <w:szCs w:val="20"/>
                <w:lang w:val="en-GB"/>
              </w:rPr>
              <w:t xml:space="preserve">models of customs union and common market. Integration of economic policies. The single European market. </w:t>
            </w:r>
          </w:p>
          <w:p w14:paraId="4781F38E" w14:textId="77777777" w:rsidR="00643FF2" w:rsidRPr="00643FF2" w:rsidRDefault="00643FF2" w:rsidP="00643FF2">
            <w:pPr>
              <w:rPr>
                <w:rFonts w:ascii="Arial" w:hAnsi="Arial" w:cs="Arial"/>
                <w:sz w:val="20"/>
                <w:szCs w:val="20"/>
                <w:lang w:val="en-GB"/>
              </w:rPr>
            </w:pPr>
            <w:r w:rsidRPr="00643FF2">
              <w:rPr>
                <w:rFonts w:ascii="Arial" w:hAnsi="Arial" w:cs="Arial"/>
                <w:sz w:val="20"/>
                <w:szCs w:val="20"/>
                <w:lang w:val="en-GB"/>
              </w:rPr>
              <w:t xml:space="preserve">The theory of the optimal monetary area. Economic and monetary union. Finance of the European Union. </w:t>
            </w:r>
          </w:p>
          <w:p w14:paraId="5F695744" w14:textId="77777777" w:rsidR="00643FF2" w:rsidRPr="00643FF2" w:rsidRDefault="00643FF2" w:rsidP="00643FF2">
            <w:pPr>
              <w:rPr>
                <w:rFonts w:ascii="Arial" w:hAnsi="Arial" w:cs="Arial"/>
                <w:sz w:val="20"/>
                <w:szCs w:val="20"/>
                <w:lang w:val="en-GB"/>
              </w:rPr>
            </w:pPr>
            <w:r w:rsidRPr="00643FF2">
              <w:rPr>
                <w:rFonts w:ascii="Arial" w:hAnsi="Arial" w:cs="Arial"/>
                <w:sz w:val="20"/>
                <w:szCs w:val="20"/>
                <w:lang w:val="en-GB"/>
              </w:rPr>
              <w:t xml:space="preserve">Coordination of economic policies in the European Union. Agri-food sector - effects and prospects of common </w:t>
            </w:r>
          </w:p>
          <w:p w14:paraId="6745ACE2" w14:textId="77777777" w:rsidR="00643FF2" w:rsidRPr="00643FF2" w:rsidRDefault="00643FF2" w:rsidP="00643FF2">
            <w:pPr>
              <w:rPr>
                <w:rFonts w:ascii="Arial" w:hAnsi="Arial" w:cs="Arial"/>
                <w:sz w:val="20"/>
                <w:szCs w:val="20"/>
                <w:lang w:val="en-GB"/>
              </w:rPr>
            </w:pPr>
            <w:r w:rsidRPr="00643FF2">
              <w:rPr>
                <w:rFonts w:ascii="Arial" w:hAnsi="Arial" w:cs="Arial"/>
                <w:sz w:val="20"/>
                <w:szCs w:val="20"/>
                <w:lang w:val="en-GB"/>
              </w:rPr>
              <w:t xml:space="preserve">policies. EU institutions - method of appointment, composition and competences: European Parliament, </w:t>
            </w:r>
          </w:p>
          <w:p w14:paraId="77064A7E" w14:textId="77777777" w:rsidR="00643FF2" w:rsidRPr="00643FF2" w:rsidRDefault="00643FF2" w:rsidP="00643FF2">
            <w:pPr>
              <w:rPr>
                <w:rFonts w:ascii="Arial" w:hAnsi="Arial" w:cs="Arial"/>
                <w:sz w:val="20"/>
                <w:szCs w:val="20"/>
                <w:lang w:val="en-GB"/>
              </w:rPr>
            </w:pPr>
            <w:r w:rsidRPr="00643FF2">
              <w:rPr>
                <w:rFonts w:ascii="Arial" w:hAnsi="Arial" w:cs="Arial"/>
                <w:sz w:val="20"/>
                <w:szCs w:val="20"/>
                <w:lang w:val="en-GB"/>
              </w:rPr>
              <w:t xml:space="preserve">European Council, Council of the European Union, European Commission, Court of Justice, European Central </w:t>
            </w:r>
          </w:p>
          <w:p w14:paraId="4764AF4C" w14:textId="77777777" w:rsidR="00643FF2" w:rsidRPr="00643FF2" w:rsidRDefault="00643FF2" w:rsidP="00643FF2">
            <w:pPr>
              <w:rPr>
                <w:rFonts w:ascii="Arial" w:hAnsi="Arial" w:cs="Arial"/>
                <w:sz w:val="20"/>
                <w:szCs w:val="20"/>
                <w:lang w:val="en-GB"/>
              </w:rPr>
            </w:pPr>
            <w:r w:rsidRPr="00643FF2">
              <w:rPr>
                <w:rFonts w:ascii="Arial" w:hAnsi="Arial" w:cs="Arial"/>
                <w:sz w:val="20"/>
                <w:szCs w:val="20"/>
                <w:lang w:val="en-GB"/>
              </w:rPr>
              <w:t xml:space="preserve">Bank; EU authorities. Interventionism and other economic doctrines in the European Union. Regionalization </w:t>
            </w:r>
          </w:p>
          <w:p w14:paraId="7CA5C342" w14:textId="77777777" w:rsidR="00643FF2" w:rsidRPr="00643FF2" w:rsidRDefault="00643FF2" w:rsidP="00643FF2">
            <w:pPr>
              <w:rPr>
                <w:rFonts w:ascii="Arial" w:hAnsi="Arial" w:cs="Arial"/>
                <w:sz w:val="20"/>
                <w:szCs w:val="20"/>
                <w:lang w:val="en-GB"/>
              </w:rPr>
            </w:pPr>
            <w:r w:rsidRPr="00643FF2">
              <w:rPr>
                <w:rFonts w:ascii="Arial" w:hAnsi="Arial" w:cs="Arial"/>
                <w:sz w:val="20"/>
                <w:szCs w:val="20"/>
                <w:lang w:val="en-GB"/>
              </w:rPr>
              <w:t xml:space="preserve">and internal integration in the European Union: cohesion, social, economic and territorial in the EU. Structural </w:t>
            </w:r>
          </w:p>
          <w:p w14:paraId="2946DB82" w14:textId="7E40B435" w:rsidR="00E36AE3" w:rsidRPr="00A760E1" w:rsidRDefault="00643FF2" w:rsidP="00643FF2">
            <w:pPr>
              <w:rPr>
                <w:rFonts w:ascii="Arial" w:hAnsi="Arial" w:cs="Arial"/>
                <w:sz w:val="20"/>
                <w:szCs w:val="20"/>
                <w:lang w:val="en-GB"/>
              </w:rPr>
            </w:pPr>
            <w:r w:rsidRPr="00643FF2">
              <w:rPr>
                <w:rFonts w:ascii="Arial" w:hAnsi="Arial" w:cs="Arial"/>
                <w:sz w:val="20"/>
                <w:szCs w:val="20"/>
                <w:lang w:val="en-GB"/>
              </w:rPr>
              <w:t>funds of the EU. Poland in the European Union.</w:t>
            </w:r>
          </w:p>
        </w:tc>
      </w:tr>
      <w:tr w:rsidR="00E36AE3" w:rsidRPr="00F8443E" w14:paraId="12DF40FF" w14:textId="77777777" w:rsidTr="5DCA2A2B">
        <w:trPr>
          <w:cantSplit/>
          <w:jc w:val="center"/>
        </w:trPr>
        <w:tc>
          <w:tcPr>
            <w:tcW w:w="9168"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14:paraId="605A8FF0" w14:textId="77777777" w:rsidR="00E36AE3" w:rsidRPr="00A760E1" w:rsidRDefault="001164D1" w:rsidP="00EF66C7">
            <w:pPr>
              <w:rPr>
                <w:rFonts w:ascii="Arial" w:hAnsi="Arial" w:cs="Arial"/>
                <w:b/>
                <w:sz w:val="20"/>
                <w:szCs w:val="20"/>
                <w:lang w:val="en-GB"/>
              </w:rPr>
            </w:pPr>
            <w:r w:rsidRPr="00A760E1">
              <w:rPr>
                <w:rFonts w:ascii="Arial" w:hAnsi="Arial" w:cs="Arial"/>
                <w:b/>
                <w:sz w:val="20"/>
                <w:szCs w:val="20"/>
                <w:lang w:val="en-GB"/>
              </w:rPr>
              <w:t>T</w:t>
            </w:r>
            <w:r w:rsidR="00CD7237" w:rsidRPr="00A760E1">
              <w:rPr>
                <w:rFonts w:ascii="Arial" w:hAnsi="Arial" w:cs="Arial"/>
                <w:b/>
                <w:sz w:val="20"/>
                <w:szCs w:val="20"/>
                <w:lang w:val="en-GB"/>
              </w:rPr>
              <w:t>he course completion</w:t>
            </w:r>
            <w:r w:rsidRPr="00A760E1">
              <w:rPr>
                <w:rFonts w:ascii="Arial" w:hAnsi="Arial" w:cs="Arial"/>
                <w:b/>
                <w:sz w:val="20"/>
                <w:szCs w:val="20"/>
                <w:lang w:val="en-GB"/>
              </w:rPr>
              <w:t xml:space="preserve"> methods</w:t>
            </w:r>
            <w:r w:rsidR="00D05D99">
              <w:rPr>
                <w:rFonts w:ascii="Arial" w:hAnsi="Arial" w:cs="Arial"/>
                <w:b/>
                <w:sz w:val="20"/>
                <w:szCs w:val="20"/>
                <w:lang w:val="en-GB"/>
              </w:rPr>
              <w:t xml:space="preserve"> and criteria </w:t>
            </w:r>
          </w:p>
          <w:p w14:paraId="29F1A229" w14:textId="77777777" w:rsidR="00931AB9" w:rsidRPr="00931AB9" w:rsidRDefault="00931AB9" w:rsidP="00931AB9">
            <w:pPr>
              <w:rPr>
                <w:rFonts w:ascii="Arial" w:hAnsi="Arial" w:cs="Arial"/>
                <w:sz w:val="20"/>
                <w:szCs w:val="20"/>
                <w:lang w:val="en-GB"/>
              </w:rPr>
            </w:pPr>
            <w:r w:rsidRPr="00931AB9">
              <w:rPr>
                <w:rFonts w:ascii="Arial" w:hAnsi="Arial" w:cs="Arial"/>
                <w:sz w:val="20"/>
                <w:szCs w:val="20"/>
                <w:lang w:val="en-GB"/>
              </w:rPr>
              <w:t xml:space="preserve">Classes: written test </w:t>
            </w:r>
          </w:p>
          <w:p w14:paraId="5997CC1D" w14:textId="35E6D5F6" w:rsidR="00E36AE3" w:rsidRPr="00A760E1" w:rsidRDefault="00931AB9" w:rsidP="00931AB9">
            <w:pPr>
              <w:rPr>
                <w:rFonts w:ascii="Arial" w:hAnsi="Arial" w:cs="Arial"/>
                <w:sz w:val="20"/>
                <w:szCs w:val="20"/>
                <w:lang w:val="en-GB"/>
              </w:rPr>
            </w:pPr>
            <w:r w:rsidRPr="00931AB9">
              <w:rPr>
                <w:rFonts w:ascii="Arial" w:hAnsi="Arial" w:cs="Arial"/>
                <w:sz w:val="20"/>
                <w:szCs w:val="20"/>
                <w:lang w:val="en-GB"/>
              </w:rPr>
              <w:t>Lecture: written test</w:t>
            </w:r>
          </w:p>
        </w:tc>
        <w:tc>
          <w:tcPr>
            <w:tcW w:w="1510" w:type="dxa"/>
            <w:tcBorders>
              <w:top w:val="single" w:sz="12" w:space="0" w:color="auto"/>
              <w:left w:val="single" w:sz="4" w:space="0" w:color="auto"/>
              <w:bottom w:val="single" w:sz="12" w:space="0" w:color="auto"/>
              <w:right w:val="single" w:sz="12" w:space="0" w:color="auto"/>
            </w:tcBorders>
            <w:shd w:val="clear" w:color="auto" w:fill="auto"/>
            <w:vAlign w:val="center"/>
          </w:tcPr>
          <w:p w14:paraId="388458C5" w14:textId="77777777" w:rsidR="00E36AE3" w:rsidRDefault="00386863" w:rsidP="00EF66C7">
            <w:pPr>
              <w:jc w:val="center"/>
              <w:rPr>
                <w:rFonts w:ascii="Arial" w:hAnsi="Arial" w:cs="Arial"/>
                <w:sz w:val="16"/>
                <w:szCs w:val="16"/>
                <w:lang w:val="en-US"/>
              </w:rPr>
            </w:pPr>
            <w:r w:rsidRPr="00386863">
              <w:rPr>
                <w:rFonts w:ascii="Arial" w:hAnsi="Arial" w:cs="Arial"/>
                <w:sz w:val="16"/>
                <w:szCs w:val="16"/>
                <w:lang w:val="en-US"/>
              </w:rPr>
              <w:t>Percent</w:t>
            </w:r>
            <w:r w:rsidR="00306951">
              <w:rPr>
                <w:rFonts w:ascii="Arial" w:hAnsi="Arial" w:cs="Arial"/>
                <w:sz w:val="16"/>
                <w:szCs w:val="16"/>
                <w:lang w:val="en-US"/>
              </w:rPr>
              <w:t>age</w:t>
            </w:r>
            <w:r w:rsidRPr="00386863">
              <w:rPr>
                <w:rFonts w:ascii="Arial" w:hAnsi="Arial" w:cs="Arial"/>
                <w:sz w:val="16"/>
                <w:szCs w:val="16"/>
                <w:lang w:val="en-US"/>
              </w:rPr>
              <w:t xml:space="preserve"> of a final grade</w:t>
            </w:r>
          </w:p>
          <w:p w14:paraId="50A2C074" w14:textId="77777777" w:rsidR="00BB1150" w:rsidRDefault="00BB1150" w:rsidP="00EF66C7">
            <w:pPr>
              <w:jc w:val="center"/>
              <w:rPr>
                <w:rFonts w:ascii="Arial" w:hAnsi="Arial" w:cs="Arial"/>
                <w:sz w:val="16"/>
                <w:szCs w:val="16"/>
                <w:lang w:val="en-US"/>
              </w:rPr>
            </w:pPr>
            <w:r>
              <w:rPr>
                <w:rFonts w:ascii="Arial" w:hAnsi="Arial" w:cs="Arial"/>
                <w:sz w:val="16"/>
                <w:szCs w:val="16"/>
                <w:lang w:val="en-US"/>
              </w:rPr>
              <w:t>100%</w:t>
            </w:r>
          </w:p>
          <w:p w14:paraId="74379750" w14:textId="2F41A196" w:rsidR="00BB1150" w:rsidRPr="00386863" w:rsidRDefault="00BB1150" w:rsidP="00EF66C7">
            <w:pPr>
              <w:jc w:val="center"/>
              <w:rPr>
                <w:rFonts w:ascii="Arial" w:hAnsi="Arial" w:cs="Arial"/>
                <w:sz w:val="16"/>
                <w:szCs w:val="16"/>
                <w:lang w:val="en-US"/>
              </w:rPr>
            </w:pPr>
            <w:r>
              <w:rPr>
                <w:rFonts w:ascii="Arial" w:hAnsi="Arial" w:cs="Arial"/>
                <w:sz w:val="16"/>
                <w:szCs w:val="16"/>
                <w:lang w:val="en-US"/>
              </w:rPr>
              <w:t>100%</w:t>
            </w:r>
          </w:p>
        </w:tc>
      </w:tr>
      <w:tr w:rsidR="00E36AE3" w:rsidRPr="003923B5" w14:paraId="5EA64E31" w14:textId="77777777" w:rsidTr="5DCA2A2B">
        <w:trPr>
          <w:cantSplit/>
          <w:trHeight w:val="511"/>
          <w:jc w:val="center"/>
        </w:trPr>
        <w:tc>
          <w:tcPr>
            <w:tcW w:w="10678"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57B739C9" w14:textId="77777777" w:rsidR="00E36AE3" w:rsidRPr="00A760E1" w:rsidRDefault="00D86AF1" w:rsidP="00EF66C7">
            <w:pPr>
              <w:jc w:val="center"/>
              <w:rPr>
                <w:rFonts w:ascii="Arial" w:hAnsi="Arial" w:cs="Arial"/>
                <w:b/>
                <w:sz w:val="20"/>
                <w:szCs w:val="20"/>
                <w:lang w:val="en-GB"/>
              </w:rPr>
            </w:pPr>
            <w:r w:rsidRPr="00A760E1">
              <w:rPr>
                <w:rFonts w:ascii="Arial" w:hAnsi="Arial" w:cs="Arial"/>
                <w:b/>
                <w:sz w:val="20"/>
                <w:szCs w:val="20"/>
                <w:lang w:val="en-GB"/>
              </w:rPr>
              <w:t>LITERATURE</w:t>
            </w:r>
            <w:r w:rsidR="00306951">
              <w:rPr>
                <w:rFonts w:ascii="Arial" w:hAnsi="Arial" w:cs="Arial"/>
                <w:b/>
                <w:sz w:val="20"/>
                <w:szCs w:val="20"/>
                <w:lang w:val="en-GB"/>
              </w:rPr>
              <w:t xml:space="preserve"> REFERENCE</w:t>
            </w:r>
            <w:r w:rsidR="000F2C76">
              <w:rPr>
                <w:rFonts w:ascii="Arial" w:hAnsi="Arial" w:cs="Arial"/>
                <w:b/>
                <w:sz w:val="20"/>
                <w:szCs w:val="20"/>
                <w:lang w:val="en-GB"/>
              </w:rPr>
              <w:t>S</w:t>
            </w:r>
          </w:p>
          <w:p w14:paraId="4DB73427" w14:textId="46BBAF9B" w:rsidR="00B61F9D" w:rsidRDefault="00B61F9D" w:rsidP="00B61F9D">
            <w:pPr>
              <w:ind w:left="306" w:hanging="306"/>
              <w:rPr>
                <w:rFonts w:ascii="Arial" w:hAnsi="Arial" w:cs="Arial"/>
                <w:sz w:val="20"/>
                <w:szCs w:val="20"/>
                <w:lang w:val="en-GB"/>
              </w:rPr>
            </w:pPr>
            <w:r w:rsidRPr="00B61F9D">
              <w:rPr>
                <w:rFonts w:ascii="Arial" w:hAnsi="Arial" w:cs="Arial"/>
                <w:sz w:val="20"/>
                <w:szCs w:val="20"/>
                <w:lang w:val="en-GB"/>
              </w:rPr>
              <w:t>Richard Baldwin</w:t>
            </w:r>
            <w:r w:rsidRPr="00B61F9D">
              <w:rPr>
                <w:rFonts w:ascii="Arial" w:hAnsi="Arial" w:cs="Arial"/>
                <w:sz w:val="20"/>
                <w:szCs w:val="20"/>
                <w:lang w:val="en-GB"/>
              </w:rPr>
              <w:t xml:space="preserve"> </w:t>
            </w:r>
            <w:r>
              <w:rPr>
                <w:rFonts w:ascii="Arial" w:hAnsi="Arial" w:cs="Arial"/>
                <w:sz w:val="20"/>
                <w:szCs w:val="20"/>
                <w:lang w:val="en-GB"/>
              </w:rPr>
              <w:t xml:space="preserve">and </w:t>
            </w:r>
            <w:r w:rsidRPr="00B61F9D">
              <w:rPr>
                <w:rFonts w:ascii="Arial" w:hAnsi="Arial" w:cs="Arial"/>
                <w:sz w:val="20"/>
                <w:szCs w:val="20"/>
                <w:lang w:val="en-GB"/>
              </w:rPr>
              <w:t>Charles Wyplosz</w:t>
            </w:r>
            <w:r>
              <w:rPr>
                <w:rFonts w:ascii="Arial" w:hAnsi="Arial" w:cs="Arial"/>
                <w:sz w:val="20"/>
                <w:szCs w:val="20"/>
                <w:lang w:val="en-GB"/>
              </w:rPr>
              <w:t xml:space="preserve"> (2022):</w:t>
            </w:r>
            <w:r w:rsidRPr="00B61F9D">
              <w:rPr>
                <w:rFonts w:ascii="Arial" w:hAnsi="Arial" w:cs="Arial"/>
                <w:sz w:val="20"/>
                <w:szCs w:val="20"/>
                <w:lang w:val="en-GB"/>
              </w:rPr>
              <w:t xml:space="preserve"> The Ec</w:t>
            </w:r>
            <w:r>
              <w:rPr>
                <w:rFonts w:ascii="Arial" w:hAnsi="Arial" w:cs="Arial"/>
                <w:sz w:val="20"/>
                <w:szCs w:val="20"/>
                <w:lang w:val="en-GB"/>
              </w:rPr>
              <w:t>onomics of European Integration,</w:t>
            </w:r>
            <w:r w:rsidRPr="00B61F9D">
              <w:rPr>
                <w:rFonts w:ascii="Arial" w:hAnsi="Arial" w:cs="Arial"/>
                <w:sz w:val="20"/>
                <w:szCs w:val="20"/>
                <w:lang w:val="en-GB"/>
              </w:rPr>
              <w:t xml:space="preserve"> 7th Edition, McGraw-Hill Education</w:t>
            </w:r>
          </w:p>
          <w:p w14:paraId="288AAA95" w14:textId="1F8C3631" w:rsidR="00B61F9D" w:rsidRPr="00A760E1" w:rsidRDefault="00B61F9D" w:rsidP="00B61F9D">
            <w:pPr>
              <w:ind w:left="306" w:hanging="306"/>
              <w:rPr>
                <w:rFonts w:ascii="Arial" w:hAnsi="Arial" w:cs="Arial"/>
                <w:sz w:val="20"/>
                <w:szCs w:val="20"/>
                <w:lang w:val="en-GB"/>
              </w:rPr>
            </w:pPr>
            <w:r w:rsidRPr="00B61F9D">
              <w:rPr>
                <w:rFonts w:ascii="Arial" w:hAnsi="Arial" w:cs="Arial"/>
                <w:sz w:val="20"/>
                <w:szCs w:val="20"/>
                <w:lang w:val="en-GB"/>
              </w:rPr>
              <w:t>Miroslav N. Jovanović</w:t>
            </w:r>
            <w:r w:rsidRPr="00B61F9D">
              <w:rPr>
                <w:rFonts w:ascii="Arial" w:hAnsi="Arial" w:cs="Arial"/>
                <w:sz w:val="20"/>
                <w:szCs w:val="20"/>
                <w:lang w:val="en-GB"/>
              </w:rPr>
              <w:t xml:space="preserve"> </w:t>
            </w:r>
            <w:r>
              <w:rPr>
                <w:rFonts w:ascii="Arial" w:hAnsi="Arial" w:cs="Arial"/>
                <w:sz w:val="20"/>
                <w:szCs w:val="20"/>
                <w:lang w:val="en-GB"/>
              </w:rPr>
              <w:t xml:space="preserve">(2005): </w:t>
            </w:r>
            <w:r w:rsidRPr="00B61F9D">
              <w:rPr>
                <w:rFonts w:ascii="Arial" w:hAnsi="Arial" w:cs="Arial"/>
                <w:sz w:val="20"/>
                <w:szCs w:val="20"/>
                <w:lang w:val="en-GB"/>
              </w:rPr>
              <w:t>The economics of European inte</w:t>
            </w:r>
            <w:r>
              <w:rPr>
                <w:rFonts w:ascii="Arial" w:hAnsi="Arial" w:cs="Arial"/>
                <w:sz w:val="20"/>
                <w:szCs w:val="20"/>
                <w:lang w:val="en-GB"/>
              </w:rPr>
              <w:t>gration: limits and prospects, Edwart Elgar</w:t>
            </w:r>
          </w:p>
          <w:p w14:paraId="2C882048" w14:textId="77777777" w:rsidR="00E36AE3" w:rsidRDefault="00B61F9D" w:rsidP="00B61F9D">
            <w:pPr>
              <w:ind w:left="306" w:hanging="306"/>
              <w:rPr>
                <w:rFonts w:ascii="Arial" w:hAnsi="Arial" w:cs="Arial"/>
                <w:sz w:val="20"/>
                <w:szCs w:val="20"/>
                <w:lang w:val="en-GB"/>
              </w:rPr>
            </w:pPr>
            <w:r w:rsidRPr="00B61F9D">
              <w:rPr>
                <w:rFonts w:ascii="Arial" w:hAnsi="Arial" w:cs="Arial"/>
                <w:sz w:val="20"/>
                <w:szCs w:val="20"/>
              </w:rPr>
              <w:t xml:space="preserve">Renata Grochowska </w:t>
            </w:r>
            <w:r w:rsidRPr="00B61F9D">
              <w:rPr>
                <w:rFonts w:ascii="Arial" w:hAnsi="Arial" w:cs="Arial"/>
                <w:sz w:val="20"/>
                <w:szCs w:val="20"/>
              </w:rPr>
              <w:t xml:space="preserve">and </w:t>
            </w:r>
            <w:r w:rsidRPr="00B61F9D">
              <w:rPr>
                <w:rFonts w:ascii="Arial" w:hAnsi="Arial" w:cs="Arial"/>
                <w:sz w:val="20"/>
                <w:szCs w:val="20"/>
              </w:rPr>
              <w:t>Andrzej Czyżewski</w:t>
            </w:r>
            <w:r w:rsidRPr="00B61F9D">
              <w:rPr>
                <w:rFonts w:ascii="Arial" w:hAnsi="Arial" w:cs="Arial"/>
                <w:sz w:val="20"/>
                <w:szCs w:val="20"/>
              </w:rPr>
              <w:t xml:space="preserve"> (red.</w:t>
            </w:r>
            <w:r>
              <w:rPr>
                <w:rFonts w:ascii="Arial" w:hAnsi="Arial" w:cs="Arial"/>
                <w:sz w:val="20"/>
                <w:szCs w:val="20"/>
              </w:rPr>
              <w:t xml:space="preserve">) </w:t>
            </w:r>
            <w:r w:rsidRPr="00B61F9D">
              <w:rPr>
                <w:rFonts w:ascii="Arial" w:hAnsi="Arial" w:cs="Arial"/>
                <w:sz w:val="20"/>
                <w:szCs w:val="20"/>
                <w:lang w:val="en-GB"/>
              </w:rPr>
              <w:t>(2</w:t>
            </w:r>
            <w:r>
              <w:rPr>
                <w:rFonts w:ascii="Arial" w:hAnsi="Arial" w:cs="Arial"/>
                <w:sz w:val="20"/>
                <w:szCs w:val="20"/>
                <w:lang w:val="en-GB"/>
              </w:rPr>
              <w:t>014):</w:t>
            </w:r>
            <w:r w:rsidRPr="00B61F9D">
              <w:rPr>
                <w:rFonts w:ascii="Arial" w:hAnsi="Arial" w:cs="Arial"/>
                <w:sz w:val="20"/>
                <w:szCs w:val="20"/>
                <w:lang w:val="en-GB"/>
              </w:rPr>
              <w:t xml:space="preserve"> Development trends in agricultural sector and polic</w:t>
            </w:r>
            <w:r>
              <w:rPr>
                <w:rFonts w:ascii="Arial" w:hAnsi="Arial" w:cs="Arial"/>
                <w:sz w:val="20"/>
                <w:szCs w:val="20"/>
                <w:lang w:val="en-GB"/>
              </w:rPr>
              <w:t xml:space="preserve">ies - challenges for the future. </w:t>
            </w:r>
            <w:r w:rsidRPr="00B61F9D">
              <w:rPr>
                <w:rFonts w:ascii="Arial" w:hAnsi="Arial" w:cs="Arial"/>
                <w:sz w:val="20"/>
                <w:szCs w:val="20"/>
                <w:lang w:val="en-GB"/>
              </w:rPr>
              <w:t>Institute of Agricultural and Food Economi</w:t>
            </w:r>
            <w:r>
              <w:rPr>
                <w:rFonts w:ascii="Arial" w:hAnsi="Arial" w:cs="Arial"/>
                <w:sz w:val="20"/>
                <w:szCs w:val="20"/>
                <w:lang w:val="en-GB"/>
              </w:rPr>
              <w:t>cs. National Research Institute, Warsaw</w:t>
            </w:r>
          </w:p>
          <w:p w14:paraId="1FD5292B" w14:textId="77777777" w:rsidR="00B61F9D" w:rsidRDefault="003923B5" w:rsidP="003923B5">
            <w:pPr>
              <w:ind w:left="306" w:hanging="306"/>
              <w:rPr>
                <w:rFonts w:ascii="Arial" w:hAnsi="Arial" w:cs="Arial"/>
                <w:sz w:val="20"/>
                <w:szCs w:val="20"/>
              </w:rPr>
            </w:pPr>
            <w:r w:rsidRPr="003923B5">
              <w:rPr>
                <w:rFonts w:ascii="Arial" w:hAnsi="Arial" w:cs="Arial"/>
                <w:sz w:val="20"/>
                <w:szCs w:val="20"/>
                <w:lang w:val="en-GB"/>
              </w:rPr>
              <w:t>Wacława</w:t>
            </w:r>
            <w:r>
              <w:rPr>
                <w:rFonts w:ascii="Arial" w:hAnsi="Arial" w:cs="Arial"/>
                <w:sz w:val="20"/>
                <w:szCs w:val="20"/>
                <w:lang w:val="en-GB"/>
              </w:rPr>
              <w:t xml:space="preserve"> Starzyńska and Elżbieta Roszko (2010): </w:t>
            </w:r>
            <w:r w:rsidRPr="003923B5">
              <w:rPr>
                <w:rFonts w:ascii="Arial" w:hAnsi="Arial" w:cs="Arial"/>
                <w:sz w:val="20"/>
                <w:szCs w:val="20"/>
                <w:lang w:val="en-GB"/>
              </w:rPr>
              <w:t>Impact European integration on socio-economic changes and entrepr</w:t>
            </w:r>
            <w:r>
              <w:rPr>
                <w:rFonts w:ascii="Arial" w:hAnsi="Arial" w:cs="Arial"/>
                <w:sz w:val="20"/>
                <w:szCs w:val="20"/>
                <w:lang w:val="en-GB"/>
              </w:rPr>
              <w:t xml:space="preserve">eneurship development in Poland. </w:t>
            </w:r>
            <w:r w:rsidRPr="003923B5">
              <w:rPr>
                <w:rFonts w:ascii="Arial" w:hAnsi="Arial" w:cs="Arial"/>
                <w:sz w:val="20"/>
                <w:szCs w:val="20"/>
              </w:rPr>
              <w:t>Wydawnictwo Uniwersytetu Łódzkiego</w:t>
            </w:r>
          </w:p>
          <w:p w14:paraId="110FFD37" w14:textId="29159D7F" w:rsidR="003923B5" w:rsidRPr="003923B5" w:rsidRDefault="003923B5" w:rsidP="003923B5">
            <w:pPr>
              <w:ind w:left="306" w:hanging="306"/>
              <w:rPr>
                <w:rFonts w:ascii="Arial" w:hAnsi="Arial" w:cs="Arial"/>
                <w:sz w:val="20"/>
                <w:szCs w:val="20"/>
                <w:lang w:val="en-GB"/>
              </w:rPr>
            </w:pPr>
            <w:r w:rsidRPr="003923B5">
              <w:rPr>
                <w:rFonts w:ascii="Arial" w:hAnsi="Arial" w:cs="Arial"/>
                <w:sz w:val="20"/>
                <w:szCs w:val="20"/>
                <w:lang w:val="en-GB"/>
              </w:rPr>
              <w:t>Yung Chul Park, Charles Wyplosz</w:t>
            </w:r>
            <w:r>
              <w:rPr>
                <w:rFonts w:ascii="Arial" w:hAnsi="Arial" w:cs="Arial"/>
                <w:sz w:val="20"/>
                <w:szCs w:val="20"/>
                <w:lang w:val="en-GB"/>
              </w:rPr>
              <w:t xml:space="preserve"> (2008):</w:t>
            </w:r>
            <w:r w:rsidRPr="003923B5">
              <w:rPr>
                <w:rFonts w:ascii="Arial" w:hAnsi="Arial" w:cs="Arial"/>
                <w:sz w:val="20"/>
                <w:szCs w:val="20"/>
                <w:lang w:val="en-GB"/>
              </w:rPr>
              <w:t xml:space="preserve"> </w:t>
            </w:r>
            <w:r w:rsidRPr="003923B5">
              <w:rPr>
                <w:rFonts w:ascii="Arial" w:hAnsi="Arial" w:cs="Arial"/>
                <w:sz w:val="20"/>
                <w:szCs w:val="20"/>
                <w:lang w:val="en-GB"/>
              </w:rPr>
              <w:t>Monetary and financial integration in East Asia: the relevance of European</w:t>
            </w:r>
            <w:r>
              <w:rPr>
                <w:rFonts w:ascii="Arial" w:hAnsi="Arial" w:cs="Arial"/>
                <w:sz w:val="20"/>
                <w:szCs w:val="20"/>
                <w:lang w:val="en-GB"/>
              </w:rPr>
              <w:t xml:space="preserve"> experience. </w:t>
            </w:r>
            <w:r w:rsidRPr="003923B5">
              <w:rPr>
                <w:rFonts w:ascii="Arial" w:hAnsi="Arial" w:cs="Arial"/>
                <w:sz w:val="20"/>
                <w:szCs w:val="20"/>
                <w:lang w:val="en-GB"/>
              </w:rPr>
              <w:t>Office for Infrastructures and Logistics, Brussels</w:t>
            </w:r>
          </w:p>
        </w:tc>
      </w:tr>
    </w:tbl>
    <w:p w14:paraId="6B699379" w14:textId="77777777" w:rsidR="00095FA8" w:rsidRPr="003923B5" w:rsidRDefault="00095FA8" w:rsidP="00095FA8">
      <w:pPr>
        <w:tabs>
          <w:tab w:val="left" w:pos="10490"/>
        </w:tabs>
        <w:ind w:left="6521" w:firstLine="3"/>
        <w:rPr>
          <w:rFonts w:ascii="Arial" w:hAnsi="Arial" w:cs="Arial"/>
          <w:sz w:val="18"/>
          <w:szCs w:val="18"/>
          <w:lang w:val="en-GB"/>
        </w:rPr>
      </w:pPr>
    </w:p>
    <w:p w14:paraId="3FE9F23F" w14:textId="77777777" w:rsidR="00095FA8" w:rsidRPr="003923B5" w:rsidRDefault="00095FA8">
      <w:pPr>
        <w:rPr>
          <w:rFonts w:ascii="Arial" w:hAnsi="Arial" w:cs="Arial"/>
          <w:sz w:val="18"/>
          <w:szCs w:val="18"/>
          <w:lang w:val="en-GB"/>
        </w:rPr>
      </w:pPr>
      <w:r w:rsidRPr="003923B5">
        <w:rPr>
          <w:rFonts w:ascii="Arial" w:hAnsi="Arial" w:cs="Arial"/>
          <w:sz w:val="18"/>
          <w:szCs w:val="18"/>
          <w:lang w:val="en-GB"/>
        </w:rPr>
        <w:br w:type="page"/>
      </w:r>
    </w:p>
    <w:p w14:paraId="518EBC39" w14:textId="77777777" w:rsidR="00095FA8" w:rsidRPr="000B7FCB" w:rsidRDefault="00095FA8" w:rsidP="00095FA8">
      <w:pPr>
        <w:tabs>
          <w:tab w:val="left" w:pos="10490"/>
        </w:tabs>
        <w:ind w:left="6521" w:firstLine="3"/>
        <w:rPr>
          <w:rFonts w:ascii="Arial" w:hAnsi="Arial" w:cs="Arial"/>
          <w:sz w:val="18"/>
          <w:szCs w:val="18"/>
        </w:rPr>
      </w:pPr>
      <w:r w:rsidRPr="000B7FCB">
        <w:rPr>
          <w:rFonts w:ascii="Arial" w:hAnsi="Arial" w:cs="Arial"/>
          <w:sz w:val="18"/>
          <w:szCs w:val="18"/>
        </w:rPr>
        <w:lastRenderedPageBreak/>
        <w:t xml:space="preserve">Załącznik nr 1 </w:t>
      </w:r>
      <w:r>
        <w:rPr>
          <w:rFonts w:ascii="Arial" w:hAnsi="Arial" w:cs="Arial"/>
          <w:sz w:val="18"/>
          <w:szCs w:val="18"/>
        </w:rPr>
        <w:br/>
        <w:t>do Zarządzenia Rektora nr 169</w:t>
      </w:r>
      <w:r w:rsidRPr="000B7FCB">
        <w:rPr>
          <w:rFonts w:ascii="Arial" w:hAnsi="Arial" w:cs="Arial"/>
          <w:sz w:val="18"/>
          <w:szCs w:val="18"/>
        </w:rPr>
        <w:t xml:space="preserve">/2020 </w:t>
      </w:r>
    </w:p>
    <w:p w14:paraId="6C6B74D6" w14:textId="77777777" w:rsidR="00095FA8" w:rsidRPr="000B7FCB" w:rsidRDefault="00095FA8" w:rsidP="00095FA8">
      <w:pPr>
        <w:tabs>
          <w:tab w:val="left" w:pos="10490"/>
        </w:tabs>
        <w:ind w:left="6521" w:firstLine="3"/>
        <w:rPr>
          <w:rFonts w:ascii="Arial" w:hAnsi="Arial" w:cs="Arial"/>
          <w:sz w:val="18"/>
          <w:szCs w:val="18"/>
        </w:rPr>
      </w:pPr>
      <w:r w:rsidRPr="000B7FCB">
        <w:rPr>
          <w:rFonts w:ascii="Arial" w:hAnsi="Arial" w:cs="Arial"/>
          <w:sz w:val="18"/>
          <w:szCs w:val="18"/>
        </w:rPr>
        <w:t xml:space="preserve">z dnia </w:t>
      </w:r>
      <w:r>
        <w:rPr>
          <w:rFonts w:ascii="Arial" w:hAnsi="Arial" w:cs="Arial"/>
          <w:sz w:val="18"/>
          <w:szCs w:val="18"/>
        </w:rPr>
        <w:t xml:space="preserve">6 października </w:t>
      </w:r>
      <w:r w:rsidRPr="000B7FCB">
        <w:rPr>
          <w:rFonts w:ascii="Arial" w:hAnsi="Arial" w:cs="Arial"/>
          <w:sz w:val="18"/>
          <w:szCs w:val="18"/>
        </w:rPr>
        <w:t xml:space="preserve">2020 r. </w:t>
      </w:r>
    </w:p>
    <w:p w14:paraId="7895F135" w14:textId="77777777" w:rsidR="00095FA8" w:rsidRPr="000B7FCB" w:rsidRDefault="00095FA8" w:rsidP="00095FA8">
      <w:pPr>
        <w:tabs>
          <w:tab w:val="left" w:pos="10490"/>
        </w:tabs>
        <w:ind w:left="6521" w:firstLine="3"/>
        <w:rPr>
          <w:rFonts w:ascii="Arial" w:hAnsi="Arial" w:cs="Arial"/>
          <w:sz w:val="18"/>
          <w:szCs w:val="18"/>
        </w:rPr>
      </w:pPr>
      <w:r w:rsidRPr="000B7FCB">
        <w:rPr>
          <w:rFonts w:ascii="Arial" w:hAnsi="Arial" w:cs="Arial"/>
          <w:sz w:val="18"/>
          <w:szCs w:val="18"/>
        </w:rPr>
        <w:t xml:space="preserve">obejmujący </w:t>
      </w:r>
    </w:p>
    <w:p w14:paraId="55FD5D1A" w14:textId="77777777" w:rsidR="00095FA8" w:rsidRPr="00844C83" w:rsidRDefault="00095FA8" w:rsidP="00095FA8">
      <w:pPr>
        <w:tabs>
          <w:tab w:val="left" w:pos="10490"/>
        </w:tabs>
        <w:ind w:left="6521" w:firstLine="3"/>
        <w:rPr>
          <w:rFonts w:ascii="Arial" w:hAnsi="Arial" w:cs="Arial"/>
          <w:i/>
          <w:sz w:val="20"/>
          <w:szCs w:val="20"/>
        </w:rPr>
      </w:pPr>
      <w:r w:rsidRPr="000B7FCB">
        <w:rPr>
          <w:rFonts w:ascii="Arial" w:hAnsi="Arial" w:cs="Arial"/>
          <w:sz w:val="18"/>
          <w:szCs w:val="18"/>
        </w:rPr>
        <w:t xml:space="preserve">Załącznik nr 1 </w:t>
      </w:r>
      <w:r>
        <w:rPr>
          <w:rFonts w:ascii="Arial" w:hAnsi="Arial" w:cs="Arial"/>
          <w:sz w:val="18"/>
          <w:szCs w:val="18"/>
        </w:rPr>
        <w:br/>
        <w:t>do Zarządzenia Rektora nr 101/2017</w:t>
      </w:r>
      <w:r>
        <w:rPr>
          <w:rFonts w:ascii="Arial" w:hAnsi="Arial" w:cs="Arial"/>
          <w:sz w:val="18"/>
          <w:szCs w:val="18"/>
        </w:rPr>
        <w:br/>
        <w:t>z dnia 25 września 2017</w:t>
      </w:r>
      <w:r w:rsidRPr="000B7FCB">
        <w:rPr>
          <w:rFonts w:ascii="Arial" w:hAnsi="Arial" w:cs="Arial"/>
          <w:sz w:val="18"/>
          <w:szCs w:val="18"/>
        </w:rPr>
        <w:t xml:space="preserve"> roku</w:t>
      </w:r>
    </w:p>
    <w:p w14:paraId="1F72F646" w14:textId="77777777" w:rsidR="00095FA8" w:rsidRDefault="00095FA8" w:rsidP="00095FA8">
      <w:pPr>
        <w:ind w:left="284"/>
        <w:contextualSpacing/>
        <w:jc w:val="center"/>
        <w:rPr>
          <w:rFonts w:ascii="Arial" w:hAnsi="Arial" w:cs="Arial"/>
          <w:b/>
        </w:rPr>
      </w:pPr>
    </w:p>
    <w:p w14:paraId="08CE6F91" w14:textId="77777777" w:rsidR="00095FA8" w:rsidRDefault="00095FA8" w:rsidP="00095FA8">
      <w:pPr>
        <w:ind w:left="284"/>
        <w:contextualSpacing/>
        <w:jc w:val="center"/>
        <w:rPr>
          <w:rFonts w:ascii="Arial" w:hAnsi="Arial" w:cs="Arial"/>
          <w:b/>
        </w:rPr>
      </w:pPr>
    </w:p>
    <w:p w14:paraId="04BECF7B" w14:textId="77777777" w:rsidR="00095FA8" w:rsidRDefault="00095FA8" w:rsidP="00095FA8">
      <w:pPr>
        <w:ind w:left="284"/>
        <w:contextualSpacing/>
        <w:jc w:val="center"/>
        <w:rPr>
          <w:rFonts w:ascii="Arial" w:hAnsi="Arial" w:cs="Arial"/>
          <w:b/>
        </w:rPr>
      </w:pPr>
      <w:r w:rsidRPr="0011499C">
        <w:rPr>
          <w:rFonts w:ascii="Arial" w:hAnsi="Arial" w:cs="Arial"/>
          <w:b/>
        </w:rPr>
        <w:t>Instrukcja wypełniania sylabusa (karty przedmiotu/modułu)</w:t>
      </w:r>
    </w:p>
    <w:p w14:paraId="61CDCEAD" w14:textId="77777777" w:rsidR="00095FA8" w:rsidRPr="0011499C" w:rsidRDefault="00095FA8" w:rsidP="00095FA8">
      <w:pPr>
        <w:ind w:left="284"/>
        <w:contextualSpacing/>
        <w:jc w:val="center"/>
        <w:rPr>
          <w:rFonts w:ascii="Arial" w:hAnsi="Arial" w:cs="Arial"/>
          <w:b/>
        </w:rPr>
      </w:pPr>
    </w:p>
    <w:p w14:paraId="6BB9E253" w14:textId="77777777" w:rsidR="00095FA8" w:rsidRPr="001F4FC0" w:rsidRDefault="00095FA8" w:rsidP="00095FA8">
      <w:pPr>
        <w:ind w:left="284"/>
        <w:contextualSpacing/>
        <w:rPr>
          <w:rFonts w:ascii="Arial" w:hAnsi="Arial" w:cs="Arial"/>
          <w:sz w:val="22"/>
          <w:szCs w:val="22"/>
        </w:rPr>
      </w:pPr>
    </w:p>
    <w:p w14:paraId="05622B07" w14:textId="77777777" w:rsidR="00095FA8" w:rsidRPr="001F4FC0" w:rsidRDefault="00095FA8" w:rsidP="00095FA8">
      <w:pPr>
        <w:spacing w:after="160"/>
        <w:jc w:val="both"/>
        <w:rPr>
          <w:rFonts w:ascii="Arial" w:hAnsi="Arial" w:cs="Arial"/>
          <w:sz w:val="22"/>
          <w:szCs w:val="22"/>
        </w:rPr>
      </w:pPr>
      <w:r w:rsidRPr="001F4FC0">
        <w:rPr>
          <w:rFonts w:ascii="Arial" w:hAnsi="Arial" w:cs="Arial"/>
          <w:b/>
          <w:sz w:val="22"/>
          <w:szCs w:val="22"/>
        </w:rPr>
        <w:t>POZIOM</w:t>
      </w:r>
      <w:r w:rsidR="000C54CC">
        <w:rPr>
          <w:rFonts w:ascii="Arial" w:hAnsi="Arial" w:cs="Arial"/>
          <w:b/>
          <w:sz w:val="22"/>
          <w:szCs w:val="22"/>
        </w:rPr>
        <w:t xml:space="preserve"> (LEVEL)</w:t>
      </w:r>
      <w:r w:rsidRPr="001F4FC0">
        <w:rPr>
          <w:rFonts w:ascii="Arial" w:hAnsi="Arial" w:cs="Arial"/>
          <w:sz w:val="22"/>
          <w:szCs w:val="22"/>
        </w:rPr>
        <w:t xml:space="preserve"> – wpisać: studia I stopnia</w:t>
      </w:r>
      <w:r w:rsidR="00A10CE4">
        <w:rPr>
          <w:rFonts w:ascii="Arial" w:hAnsi="Arial" w:cs="Arial"/>
          <w:sz w:val="22"/>
          <w:szCs w:val="22"/>
        </w:rPr>
        <w:t xml:space="preserve"> (</w:t>
      </w:r>
      <w:r w:rsidR="00A10CE4" w:rsidRPr="00A10CE4">
        <w:rPr>
          <w:rFonts w:ascii="Arial" w:hAnsi="Arial" w:cs="Arial"/>
          <w:b/>
          <w:sz w:val="22"/>
          <w:szCs w:val="22"/>
        </w:rPr>
        <w:t>bachelor degree</w:t>
      </w:r>
      <w:r w:rsidR="00A10CE4">
        <w:rPr>
          <w:rFonts w:ascii="Arial" w:hAnsi="Arial" w:cs="Arial"/>
          <w:sz w:val="22"/>
          <w:szCs w:val="22"/>
        </w:rPr>
        <w:t>)</w:t>
      </w:r>
      <w:r w:rsidRPr="001F4FC0">
        <w:rPr>
          <w:rFonts w:ascii="Arial" w:hAnsi="Arial" w:cs="Arial"/>
          <w:sz w:val="22"/>
          <w:szCs w:val="22"/>
        </w:rPr>
        <w:t xml:space="preserve">, studia II stopnia </w:t>
      </w:r>
      <w:r w:rsidR="00A10CE4">
        <w:rPr>
          <w:rFonts w:ascii="Arial" w:hAnsi="Arial" w:cs="Arial"/>
          <w:sz w:val="22"/>
          <w:szCs w:val="22"/>
        </w:rPr>
        <w:t>(</w:t>
      </w:r>
      <w:r w:rsidR="00A10CE4" w:rsidRPr="00A10CE4">
        <w:rPr>
          <w:rFonts w:ascii="Arial" w:hAnsi="Arial" w:cs="Arial"/>
          <w:b/>
          <w:sz w:val="22"/>
          <w:szCs w:val="22"/>
        </w:rPr>
        <w:t>master degree</w:t>
      </w:r>
      <w:r w:rsidR="00A10CE4">
        <w:rPr>
          <w:rFonts w:ascii="Arial" w:hAnsi="Arial" w:cs="Arial"/>
          <w:sz w:val="22"/>
          <w:szCs w:val="22"/>
        </w:rPr>
        <w:t>)</w:t>
      </w:r>
      <w:r w:rsidR="00A10CE4" w:rsidRPr="00A10CE4">
        <w:rPr>
          <w:rFonts w:ascii="Arial" w:hAnsi="Arial" w:cs="Arial"/>
          <w:sz w:val="22"/>
          <w:szCs w:val="22"/>
        </w:rPr>
        <w:t xml:space="preserve"> </w:t>
      </w:r>
      <w:r w:rsidRPr="001F4FC0">
        <w:rPr>
          <w:rFonts w:ascii="Arial" w:hAnsi="Arial" w:cs="Arial"/>
          <w:sz w:val="22"/>
          <w:szCs w:val="22"/>
        </w:rPr>
        <w:t>lub jednolite studia magisterskie.</w:t>
      </w:r>
    </w:p>
    <w:p w14:paraId="63CE9447" w14:textId="77777777" w:rsidR="00095FA8" w:rsidRPr="001F4FC0" w:rsidRDefault="00095FA8" w:rsidP="00095FA8">
      <w:pPr>
        <w:spacing w:after="160"/>
        <w:jc w:val="both"/>
        <w:rPr>
          <w:rFonts w:ascii="Arial" w:hAnsi="Arial" w:cs="Arial"/>
          <w:sz w:val="22"/>
          <w:szCs w:val="22"/>
        </w:rPr>
      </w:pPr>
      <w:r w:rsidRPr="001F4FC0">
        <w:rPr>
          <w:rFonts w:ascii="Arial" w:hAnsi="Arial" w:cs="Arial"/>
          <w:b/>
          <w:sz w:val="22"/>
          <w:szCs w:val="22"/>
        </w:rPr>
        <w:t>PROFIL</w:t>
      </w:r>
      <w:r w:rsidRPr="001F4FC0">
        <w:rPr>
          <w:rFonts w:ascii="Arial" w:hAnsi="Arial" w:cs="Arial"/>
          <w:sz w:val="22"/>
          <w:szCs w:val="22"/>
        </w:rPr>
        <w:t xml:space="preserve"> </w:t>
      </w:r>
      <w:r w:rsidR="000C54CC" w:rsidRPr="000F2C76">
        <w:rPr>
          <w:rFonts w:ascii="Arial" w:hAnsi="Arial" w:cs="Arial"/>
          <w:b/>
          <w:sz w:val="22"/>
          <w:szCs w:val="22"/>
        </w:rPr>
        <w:t>(PROFILE)</w:t>
      </w:r>
      <w:r w:rsidRPr="001F4FC0">
        <w:rPr>
          <w:rFonts w:ascii="Arial" w:hAnsi="Arial" w:cs="Arial"/>
          <w:sz w:val="22"/>
          <w:szCs w:val="22"/>
        </w:rPr>
        <w:t>– wpisać: ogólnoakademicki lub praktyczny</w:t>
      </w:r>
      <w:r w:rsidR="00A10CE4">
        <w:rPr>
          <w:rFonts w:ascii="Arial" w:hAnsi="Arial" w:cs="Arial"/>
          <w:sz w:val="22"/>
          <w:szCs w:val="22"/>
        </w:rPr>
        <w:t xml:space="preserve"> (</w:t>
      </w:r>
      <w:r w:rsidR="00A10CE4" w:rsidRPr="00A10CE4">
        <w:rPr>
          <w:rFonts w:ascii="Arial" w:hAnsi="Arial" w:cs="Arial"/>
          <w:b/>
          <w:sz w:val="22"/>
          <w:szCs w:val="22"/>
        </w:rPr>
        <w:t>general academic / practical</w:t>
      </w:r>
      <w:r w:rsidR="00A10CE4">
        <w:rPr>
          <w:rFonts w:ascii="Arial" w:hAnsi="Arial" w:cs="Arial"/>
          <w:sz w:val="22"/>
          <w:szCs w:val="22"/>
        </w:rPr>
        <w:t>)</w:t>
      </w:r>
      <w:r w:rsidRPr="001F4FC0">
        <w:rPr>
          <w:rFonts w:ascii="Arial" w:hAnsi="Arial" w:cs="Arial"/>
          <w:sz w:val="22"/>
          <w:szCs w:val="22"/>
        </w:rPr>
        <w:t>.</w:t>
      </w:r>
    </w:p>
    <w:p w14:paraId="176AA6D7" w14:textId="77777777" w:rsidR="00095FA8" w:rsidRDefault="00095FA8" w:rsidP="00095FA8">
      <w:pPr>
        <w:jc w:val="both"/>
        <w:rPr>
          <w:rFonts w:ascii="Arial" w:hAnsi="Arial" w:cs="Arial"/>
          <w:sz w:val="22"/>
          <w:szCs w:val="22"/>
        </w:rPr>
      </w:pPr>
      <w:r w:rsidRPr="001F4FC0">
        <w:rPr>
          <w:rFonts w:ascii="Arial" w:hAnsi="Arial" w:cs="Arial"/>
          <w:b/>
          <w:sz w:val="22"/>
          <w:szCs w:val="22"/>
        </w:rPr>
        <w:t>RODZAJE ZAJĘĆ I ICH WYMIAR GODZINOWY</w:t>
      </w:r>
      <w:r w:rsidRPr="001F4FC0">
        <w:rPr>
          <w:rFonts w:ascii="Arial" w:hAnsi="Arial" w:cs="Arial"/>
          <w:sz w:val="22"/>
          <w:szCs w:val="22"/>
        </w:rPr>
        <w:t xml:space="preserve"> </w:t>
      </w:r>
      <w:r w:rsidR="000F2C76" w:rsidRPr="000F2C76">
        <w:rPr>
          <w:rFonts w:ascii="Arial" w:hAnsi="Arial" w:cs="Arial"/>
          <w:b/>
          <w:sz w:val="22"/>
          <w:szCs w:val="22"/>
        </w:rPr>
        <w:t>(TYPE OF CLASSES AND COURSE LOAD)</w:t>
      </w:r>
      <w:r w:rsidR="000F2C76" w:rsidRPr="000F2C76">
        <w:rPr>
          <w:rFonts w:ascii="Arial" w:hAnsi="Arial" w:cs="Arial"/>
          <w:sz w:val="22"/>
          <w:szCs w:val="22"/>
        </w:rPr>
        <w:t xml:space="preserve"> </w:t>
      </w:r>
      <w:r w:rsidRPr="001F4FC0">
        <w:rPr>
          <w:rFonts w:ascii="Arial" w:hAnsi="Arial" w:cs="Arial"/>
          <w:sz w:val="22"/>
          <w:szCs w:val="22"/>
        </w:rPr>
        <w:t>– wymienić rodzaje zajęć prowadzonych w ramach przedmiotu/modułu i precyzyjnie określić rodzaj grup ćwiczeniowych, np. ćwiczenia konwersatoryjne, demonstracyjne, rachunkowe, komputerowe, terenowe, laboratoryjne, projektowe, warsztatowe lub lektorat, seminarium, seminarium dyplomowe.</w:t>
      </w:r>
    </w:p>
    <w:p w14:paraId="63B0BDDD" w14:textId="77777777" w:rsidR="00095FA8" w:rsidRDefault="00095FA8" w:rsidP="00095FA8">
      <w:pPr>
        <w:jc w:val="both"/>
        <w:rPr>
          <w:rFonts w:ascii="Arial" w:hAnsi="Arial" w:cs="Arial"/>
          <w:sz w:val="22"/>
          <w:szCs w:val="22"/>
        </w:rPr>
      </w:pPr>
      <w:r w:rsidRPr="001F4FC0">
        <w:rPr>
          <w:rFonts w:ascii="Arial" w:hAnsi="Arial" w:cs="Arial"/>
          <w:sz w:val="22"/>
          <w:szCs w:val="22"/>
        </w:rPr>
        <w:t>W określeniu godzin pracy własnej studenta należy wziąć pod uwagę: przygotowanie do ćwiczeń, kolokwi</w:t>
      </w:r>
      <w:r>
        <w:rPr>
          <w:rFonts w:ascii="Arial" w:hAnsi="Arial" w:cs="Arial"/>
          <w:sz w:val="22"/>
          <w:szCs w:val="22"/>
        </w:rPr>
        <w:t>ów</w:t>
      </w:r>
      <w:r w:rsidRPr="001F4FC0">
        <w:rPr>
          <w:rFonts w:ascii="Arial" w:hAnsi="Arial" w:cs="Arial"/>
          <w:sz w:val="22"/>
          <w:szCs w:val="22"/>
        </w:rPr>
        <w:t xml:space="preserve"> i egzaminu, udział w konsultacjach, przygotowanie projektu, prezentacji, pracy pisemnej, itp. </w:t>
      </w:r>
    </w:p>
    <w:p w14:paraId="185BEEC4" w14:textId="77777777" w:rsidR="00095FA8" w:rsidRPr="001F4FC0" w:rsidRDefault="00095FA8" w:rsidP="00095FA8">
      <w:pPr>
        <w:spacing w:after="160"/>
        <w:jc w:val="both"/>
        <w:rPr>
          <w:rFonts w:ascii="Arial" w:hAnsi="Arial" w:cs="Arial"/>
          <w:sz w:val="22"/>
          <w:szCs w:val="22"/>
        </w:rPr>
      </w:pPr>
      <w:r w:rsidRPr="001F4FC0">
        <w:rPr>
          <w:rFonts w:ascii="Arial" w:hAnsi="Arial" w:cs="Arial"/>
          <w:sz w:val="22"/>
          <w:szCs w:val="22"/>
        </w:rPr>
        <w:t>Łączna liczba godzin (ta sama na studiach stacjonarnych i niestacjonarnych)  powinna odpowiadać przypisanej do przedmiotu/modułu liczbie punktów ECTS (25 – 30 godz. na 1 pkt ECTS).</w:t>
      </w:r>
    </w:p>
    <w:p w14:paraId="15FDB181" w14:textId="77777777" w:rsidR="00095FA8" w:rsidRPr="001F4FC0" w:rsidRDefault="00095FA8" w:rsidP="00095FA8">
      <w:pPr>
        <w:spacing w:after="160"/>
        <w:jc w:val="both"/>
        <w:rPr>
          <w:rFonts w:ascii="Arial" w:hAnsi="Arial" w:cs="Arial"/>
          <w:sz w:val="22"/>
          <w:szCs w:val="22"/>
        </w:rPr>
      </w:pPr>
      <w:r w:rsidRPr="001F4FC0">
        <w:rPr>
          <w:rFonts w:ascii="Arial" w:hAnsi="Arial" w:cs="Arial"/>
          <w:b/>
          <w:sz w:val="22"/>
          <w:szCs w:val="22"/>
        </w:rPr>
        <w:t>CEL PRZEDMIOTU/MODUŁU</w:t>
      </w:r>
      <w:r w:rsidR="000C54CC">
        <w:rPr>
          <w:rFonts w:ascii="Arial" w:hAnsi="Arial" w:cs="Arial"/>
          <w:b/>
          <w:sz w:val="22"/>
          <w:szCs w:val="22"/>
        </w:rPr>
        <w:t xml:space="preserve"> (</w:t>
      </w:r>
      <w:r w:rsidR="000C54CC" w:rsidRPr="000C54CC">
        <w:rPr>
          <w:rFonts w:ascii="Arial" w:hAnsi="Arial" w:cs="Arial"/>
          <w:b/>
          <w:sz w:val="22"/>
          <w:szCs w:val="22"/>
        </w:rPr>
        <w:t>OBJECTIVE OF THE COURSE</w:t>
      </w:r>
      <w:r w:rsidR="000C54CC">
        <w:rPr>
          <w:rFonts w:ascii="Arial" w:hAnsi="Arial" w:cs="Arial"/>
          <w:b/>
          <w:sz w:val="22"/>
          <w:szCs w:val="22"/>
        </w:rPr>
        <w:t>)</w:t>
      </w:r>
      <w:r w:rsidRPr="001F4FC0">
        <w:rPr>
          <w:rFonts w:ascii="Arial" w:hAnsi="Arial" w:cs="Arial"/>
          <w:b/>
          <w:sz w:val="22"/>
          <w:szCs w:val="22"/>
        </w:rPr>
        <w:t xml:space="preserve"> </w:t>
      </w:r>
      <w:r w:rsidRPr="001F4FC0">
        <w:rPr>
          <w:rFonts w:ascii="Arial" w:hAnsi="Arial" w:cs="Arial"/>
          <w:sz w:val="22"/>
          <w:szCs w:val="22"/>
        </w:rPr>
        <w:t>– ogólna informacja o przedmiocie/module, o tym jakim problemom będą poświęcone zajęcia (2 – 3 zdania).</w:t>
      </w:r>
    </w:p>
    <w:p w14:paraId="20BD94D4" w14:textId="77777777" w:rsidR="00095FA8" w:rsidRPr="002A2F6F" w:rsidRDefault="00095FA8" w:rsidP="00095FA8">
      <w:pPr>
        <w:spacing w:after="160"/>
        <w:jc w:val="both"/>
        <w:rPr>
          <w:rFonts w:ascii="Arial" w:hAnsi="Arial" w:cs="Arial"/>
          <w:sz w:val="22"/>
          <w:szCs w:val="22"/>
        </w:rPr>
      </w:pPr>
      <w:r w:rsidRPr="001F4FC0">
        <w:rPr>
          <w:rFonts w:ascii="Arial" w:hAnsi="Arial" w:cs="Arial"/>
          <w:b/>
          <w:sz w:val="22"/>
          <w:szCs w:val="22"/>
        </w:rPr>
        <w:t>METODY DYDAKTYCZNE</w:t>
      </w:r>
      <w:r w:rsidRPr="001F4FC0">
        <w:rPr>
          <w:rFonts w:ascii="Arial" w:hAnsi="Arial" w:cs="Arial"/>
          <w:sz w:val="22"/>
          <w:szCs w:val="22"/>
        </w:rPr>
        <w:t xml:space="preserve"> </w:t>
      </w:r>
      <w:r w:rsidR="000F2C76" w:rsidRPr="000F2C76">
        <w:rPr>
          <w:rFonts w:ascii="Arial" w:hAnsi="Arial" w:cs="Arial"/>
          <w:b/>
          <w:sz w:val="22"/>
          <w:szCs w:val="22"/>
        </w:rPr>
        <w:t>(TEACHING METHODS)</w:t>
      </w:r>
      <w:r w:rsidRPr="001F4FC0">
        <w:rPr>
          <w:rFonts w:ascii="Arial" w:hAnsi="Arial" w:cs="Arial"/>
          <w:sz w:val="22"/>
          <w:szCs w:val="22"/>
        </w:rPr>
        <w:t xml:space="preserve">– wymienić używane w ramach realizacji przedmiotu/modułu metody dydaktyczne, jak np. wykład z prezentacją multimedialną, analiza tekstu z dyskusją lub analiza zdarzeń (na ćwiczeniach audytoryjnych), wykonanie lub zaprojektowanie doświadczenia (na ćwiczeniach laboratoryjnych), zespołowe opracowanie projektu, gry symulacyjne, studium przypadków, opis </w:t>
      </w:r>
      <w:r w:rsidRPr="002A2F6F">
        <w:rPr>
          <w:rFonts w:ascii="Arial" w:hAnsi="Arial" w:cs="Arial"/>
          <w:sz w:val="22"/>
          <w:szCs w:val="22"/>
        </w:rPr>
        <w:t>eksponatów modelowych, przeprowadzenie dowodu matematycznego, itp. Można także opisać własny, autorski sposób pracy ze studentami.</w:t>
      </w:r>
    </w:p>
    <w:p w14:paraId="781E3C50" w14:textId="77777777" w:rsidR="00095FA8" w:rsidRPr="002A2F6F" w:rsidRDefault="00095FA8" w:rsidP="00095FA8">
      <w:pPr>
        <w:jc w:val="both"/>
        <w:rPr>
          <w:rFonts w:ascii="Arial" w:hAnsi="Arial" w:cs="Arial"/>
          <w:sz w:val="22"/>
          <w:szCs w:val="22"/>
        </w:rPr>
      </w:pPr>
      <w:r w:rsidRPr="002A2F6F">
        <w:rPr>
          <w:rFonts w:ascii="Arial" w:hAnsi="Arial" w:cs="Arial"/>
          <w:b/>
          <w:sz w:val="22"/>
          <w:szCs w:val="22"/>
        </w:rPr>
        <w:t>EFEKTY UCZENIA SIĘ</w:t>
      </w:r>
      <w:r w:rsidRPr="002A2F6F">
        <w:rPr>
          <w:rFonts w:ascii="Arial" w:hAnsi="Arial" w:cs="Arial"/>
          <w:sz w:val="22"/>
          <w:szCs w:val="22"/>
        </w:rPr>
        <w:t xml:space="preserve"> </w:t>
      </w:r>
      <w:r w:rsidR="000F2C76" w:rsidRPr="000F2C76">
        <w:rPr>
          <w:rFonts w:ascii="Arial" w:hAnsi="Arial" w:cs="Arial"/>
          <w:b/>
          <w:caps/>
          <w:sz w:val="22"/>
          <w:szCs w:val="22"/>
        </w:rPr>
        <w:t>(Course learning outcomes)</w:t>
      </w:r>
      <w:r w:rsidRPr="002A2F6F">
        <w:rPr>
          <w:rFonts w:ascii="Arial" w:hAnsi="Arial" w:cs="Arial"/>
          <w:sz w:val="22"/>
          <w:szCs w:val="22"/>
        </w:rPr>
        <w:t xml:space="preserve">– wymienić zakładane efekty uczenia się, czyli co student po pozytywnym zaliczeniu przedmiotu/modułu powinien wiedzieć i umieć oraz jakie posiąść kompetencje społeczne. Efekty należy sformułować dla całego przedmiotu/modułu, a nie oddzielnie dla każdego rodzaju zajęć i kolejno oznaczyć </w:t>
      </w:r>
      <w:r w:rsidR="003E4FC7">
        <w:rPr>
          <w:rFonts w:ascii="Arial" w:hAnsi="Arial" w:cs="Arial"/>
          <w:sz w:val="22"/>
          <w:szCs w:val="22"/>
        </w:rPr>
        <w:t>O</w:t>
      </w:r>
      <w:r w:rsidRPr="002A2F6F">
        <w:rPr>
          <w:rFonts w:ascii="Arial" w:hAnsi="Arial" w:cs="Arial"/>
          <w:sz w:val="22"/>
          <w:szCs w:val="22"/>
        </w:rPr>
        <w:t xml:space="preserve">1, </w:t>
      </w:r>
      <w:r w:rsidR="003E4FC7">
        <w:rPr>
          <w:rFonts w:ascii="Arial" w:hAnsi="Arial" w:cs="Arial"/>
          <w:sz w:val="22"/>
          <w:szCs w:val="22"/>
        </w:rPr>
        <w:t>O</w:t>
      </w:r>
      <w:r w:rsidRPr="002A2F6F">
        <w:rPr>
          <w:rFonts w:ascii="Arial" w:hAnsi="Arial" w:cs="Arial"/>
          <w:sz w:val="22"/>
          <w:szCs w:val="22"/>
        </w:rPr>
        <w:t>2, …, itd. Każdy efekt powinien być weryfikowalny.</w:t>
      </w:r>
    </w:p>
    <w:p w14:paraId="78AB367B" w14:textId="77777777" w:rsidR="00095FA8" w:rsidRPr="002A2F6F" w:rsidRDefault="00095FA8" w:rsidP="00095FA8">
      <w:pPr>
        <w:spacing w:after="160"/>
        <w:jc w:val="both"/>
        <w:rPr>
          <w:rFonts w:ascii="Arial" w:hAnsi="Arial" w:cs="Arial"/>
          <w:sz w:val="22"/>
          <w:szCs w:val="22"/>
        </w:rPr>
      </w:pPr>
      <w:r w:rsidRPr="002A2F6F">
        <w:rPr>
          <w:rFonts w:ascii="Arial" w:hAnsi="Arial" w:cs="Arial"/>
          <w:sz w:val="22"/>
          <w:szCs w:val="22"/>
        </w:rPr>
        <w:t>W kolumnie „odniesienie do kierunkowych efektów uczenia się”</w:t>
      </w:r>
      <w:r w:rsidR="00CE56CD">
        <w:rPr>
          <w:rFonts w:ascii="Arial" w:hAnsi="Arial" w:cs="Arial"/>
          <w:sz w:val="22"/>
          <w:szCs w:val="22"/>
        </w:rPr>
        <w:t xml:space="preserve"> </w:t>
      </w:r>
      <w:r w:rsidR="00CE56CD" w:rsidRPr="00CE56CD">
        <w:rPr>
          <w:rFonts w:ascii="Arial" w:hAnsi="Arial" w:cs="Arial"/>
          <w:b/>
          <w:sz w:val="22"/>
          <w:szCs w:val="22"/>
        </w:rPr>
        <w:t>(</w:t>
      </w:r>
      <w:r w:rsidR="003E4FC7">
        <w:rPr>
          <w:rFonts w:ascii="Arial" w:hAnsi="Arial" w:cs="Arial"/>
          <w:b/>
          <w:sz w:val="22"/>
          <w:szCs w:val="22"/>
        </w:rPr>
        <w:t>t</w:t>
      </w:r>
      <w:r w:rsidR="00CE56CD" w:rsidRPr="00CE56CD">
        <w:rPr>
          <w:rFonts w:ascii="Arial" w:hAnsi="Arial" w:cs="Arial"/>
          <w:b/>
          <w:sz w:val="22"/>
          <w:szCs w:val="22"/>
        </w:rPr>
        <w:t>he reference to field of study outcomes)</w:t>
      </w:r>
      <w:r w:rsidRPr="002A2F6F">
        <w:rPr>
          <w:rFonts w:ascii="Arial" w:hAnsi="Arial" w:cs="Arial"/>
          <w:sz w:val="22"/>
          <w:szCs w:val="22"/>
        </w:rPr>
        <w:t xml:space="preserve"> należy wpisać odpowiedni symbol efektu z uchwały Senatu, określającej program studiów dla danego kierunku studiów.</w:t>
      </w:r>
    </w:p>
    <w:p w14:paraId="5C434C3A" w14:textId="77777777" w:rsidR="00095FA8" w:rsidRPr="001F4FC0" w:rsidRDefault="00095FA8" w:rsidP="00095FA8">
      <w:pPr>
        <w:spacing w:after="160"/>
        <w:jc w:val="both"/>
        <w:rPr>
          <w:rFonts w:ascii="Arial" w:hAnsi="Arial" w:cs="Arial"/>
          <w:sz w:val="22"/>
          <w:szCs w:val="22"/>
        </w:rPr>
      </w:pPr>
      <w:r w:rsidRPr="002A2F6F">
        <w:rPr>
          <w:rFonts w:ascii="Arial" w:hAnsi="Arial" w:cs="Arial"/>
          <w:b/>
          <w:sz w:val="22"/>
          <w:szCs w:val="22"/>
        </w:rPr>
        <w:t>METODY WERYFIKACJI EFEKTÓW UCZENIA SIĘ</w:t>
      </w:r>
      <w:r w:rsidR="000F2C76" w:rsidRPr="000F2C76">
        <w:t xml:space="preserve"> </w:t>
      </w:r>
      <w:r w:rsidR="000F2C76" w:rsidRPr="000F2C76">
        <w:rPr>
          <w:caps/>
        </w:rPr>
        <w:t>(</w:t>
      </w:r>
      <w:r w:rsidR="000F2C76" w:rsidRPr="000F2C76">
        <w:rPr>
          <w:rFonts w:ascii="Arial" w:hAnsi="Arial" w:cs="Arial"/>
          <w:b/>
          <w:caps/>
          <w:sz w:val="22"/>
          <w:szCs w:val="22"/>
        </w:rPr>
        <w:t>Methods of evaluation of learning outcomes)</w:t>
      </w:r>
      <w:r w:rsidRPr="002A2F6F">
        <w:rPr>
          <w:rFonts w:ascii="Arial" w:hAnsi="Arial" w:cs="Arial"/>
          <w:sz w:val="22"/>
          <w:szCs w:val="22"/>
        </w:rPr>
        <w:t xml:space="preserve"> – wymienić metody weryfikacji osiągnięcia efektów uczenia się przez studenta, np. egzamin pisemny lub ustny, sprawdzian, kolokwium, test, przygotowanie eseju, projektu, raportu, referatu, innej pracy pisemnej, wykonanie zadania praktycznego, doświadczenia, itp. Podać symbol</w:t>
      </w:r>
      <w:r>
        <w:rPr>
          <w:rFonts w:ascii="Arial" w:hAnsi="Arial" w:cs="Arial"/>
          <w:sz w:val="22"/>
          <w:szCs w:val="22"/>
        </w:rPr>
        <w:t xml:space="preserve"> efektu przedmiotowego (</w:t>
      </w:r>
      <w:r w:rsidR="003E4FC7">
        <w:rPr>
          <w:rFonts w:ascii="Arial" w:hAnsi="Arial" w:cs="Arial"/>
          <w:sz w:val="22"/>
          <w:szCs w:val="22"/>
        </w:rPr>
        <w:t>O</w:t>
      </w:r>
      <w:r>
        <w:rPr>
          <w:rFonts w:ascii="Arial" w:hAnsi="Arial" w:cs="Arial"/>
          <w:sz w:val="22"/>
          <w:szCs w:val="22"/>
        </w:rPr>
        <w:t xml:space="preserve">1, </w:t>
      </w:r>
      <w:r w:rsidR="003E4FC7">
        <w:rPr>
          <w:rFonts w:ascii="Arial" w:hAnsi="Arial" w:cs="Arial"/>
          <w:sz w:val="22"/>
          <w:szCs w:val="22"/>
        </w:rPr>
        <w:t>O</w:t>
      </w:r>
      <w:r>
        <w:rPr>
          <w:rFonts w:ascii="Arial" w:hAnsi="Arial" w:cs="Arial"/>
          <w:sz w:val="22"/>
          <w:szCs w:val="22"/>
        </w:rPr>
        <w:t>2, ...), którego weryfikacji dokonuje się daną metodą.</w:t>
      </w:r>
    </w:p>
    <w:p w14:paraId="780BFF1B" w14:textId="77777777" w:rsidR="00095FA8" w:rsidRPr="001F4FC0" w:rsidRDefault="00095FA8" w:rsidP="00095FA8">
      <w:pPr>
        <w:spacing w:after="160"/>
        <w:jc w:val="both"/>
        <w:rPr>
          <w:rFonts w:ascii="Arial" w:hAnsi="Arial" w:cs="Arial"/>
          <w:sz w:val="22"/>
          <w:szCs w:val="22"/>
        </w:rPr>
      </w:pPr>
      <w:r w:rsidRPr="001F4FC0">
        <w:rPr>
          <w:rFonts w:ascii="Arial" w:hAnsi="Arial" w:cs="Arial"/>
          <w:b/>
          <w:sz w:val="22"/>
          <w:szCs w:val="22"/>
        </w:rPr>
        <w:t>TREŚCI KSZTAŁCENIA</w:t>
      </w:r>
      <w:r w:rsidRPr="001F4FC0">
        <w:rPr>
          <w:rFonts w:ascii="Arial" w:hAnsi="Arial" w:cs="Arial"/>
          <w:sz w:val="22"/>
          <w:szCs w:val="22"/>
        </w:rPr>
        <w:t xml:space="preserve"> </w:t>
      </w:r>
      <w:r w:rsidR="000F2C76" w:rsidRPr="000F2C76">
        <w:rPr>
          <w:rFonts w:ascii="Arial" w:hAnsi="Arial" w:cs="Arial"/>
          <w:b/>
          <w:sz w:val="22"/>
          <w:szCs w:val="22"/>
        </w:rPr>
        <w:t>(TEACHING CONTENTS)</w:t>
      </w:r>
      <w:r w:rsidR="000F2C76" w:rsidRPr="000F2C76">
        <w:rPr>
          <w:rFonts w:ascii="Arial" w:hAnsi="Arial" w:cs="Arial"/>
          <w:sz w:val="22"/>
          <w:szCs w:val="22"/>
        </w:rPr>
        <w:t xml:space="preserve"> </w:t>
      </w:r>
      <w:r w:rsidRPr="001F4FC0">
        <w:rPr>
          <w:rFonts w:ascii="Arial" w:hAnsi="Arial" w:cs="Arial"/>
          <w:sz w:val="22"/>
          <w:szCs w:val="22"/>
        </w:rPr>
        <w:t xml:space="preserve">– przedstawić treści programowe, problematykę każdego rodzaju zajęć dydaktycznych </w:t>
      </w:r>
      <w:r>
        <w:rPr>
          <w:rFonts w:ascii="Arial" w:hAnsi="Arial" w:cs="Arial"/>
          <w:sz w:val="22"/>
          <w:szCs w:val="22"/>
        </w:rPr>
        <w:t>wymienionych w polu „</w:t>
      </w:r>
      <w:r w:rsidRPr="001F4FC0">
        <w:rPr>
          <w:rFonts w:ascii="Arial" w:hAnsi="Arial" w:cs="Arial"/>
          <w:sz w:val="22"/>
          <w:szCs w:val="22"/>
        </w:rPr>
        <w:t>RODZAJE ZAJĘĆ…</w:t>
      </w:r>
      <w:r>
        <w:rPr>
          <w:rFonts w:ascii="Arial" w:hAnsi="Arial" w:cs="Arial"/>
          <w:sz w:val="22"/>
          <w:szCs w:val="22"/>
        </w:rPr>
        <w:t>”</w:t>
      </w:r>
      <w:r w:rsidR="008508B7">
        <w:rPr>
          <w:rFonts w:ascii="Arial" w:hAnsi="Arial" w:cs="Arial"/>
          <w:sz w:val="22"/>
          <w:szCs w:val="22"/>
        </w:rPr>
        <w:t xml:space="preserve"> (</w:t>
      </w:r>
      <w:r w:rsidR="008508B7" w:rsidRPr="000F2C76">
        <w:rPr>
          <w:rFonts w:ascii="Arial" w:hAnsi="Arial" w:cs="Arial"/>
          <w:b/>
          <w:sz w:val="22"/>
          <w:szCs w:val="22"/>
        </w:rPr>
        <w:t>TYPE OF CLASSES</w:t>
      </w:r>
      <w:r w:rsidR="008508B7">
        <w:rPr>
          <w:rFonts w:ascii="Arial" w:hAnsi="Arial" w:cs="Arial"/>
          <w:b/>
          <w:sz w:val="22"/>
          <w:szCs w:val="22"/>
        </w:rPr>
        <w:t>…)</w:t>
      </w:r>
      <w:r w:rsidRPr="001F4FC0">
        <w:rPr>
          <w:rFonts w:ascii="Arial" w:hAnsi="Arial" w:cs="Arial"/>
          <w:sz w:val="22"/>
          <w:szCs w:val="22"/>
        </w:rPr>
        <w:t>.</w:t>
      </w:r>
    </w:p>
    <w:p w14:paraId="73F80FDE" w14:textId="77777777" w:rsidR="00095FA8" w:rsidRPr="001F4FC0" w:rsidRDefault="00095FA8" w:rsidP="00095FA8">
      <w:pPr>
        <w:spacing w:after="160"/>
        <w:jc w:val="both"/>
        <w:rPr>
          <w:rFonts w:ascii="Arial" w:hAnsi="Arial" w:cs="Arial"/>
          <w:sz w:val="22"/>
          <w:szCs w:val="22"/>
        </w:rPr>
      </w:pPr>
      <w:r w:rsidRPr="001F4FC0">
        <w:rPr>
          <w:rFonts w:ascii="Arial" w:hAnsi="Arial" w:cs="Arial"/>
          <w:b/>
          <w:sz w:val="22"/>
          <w:szCs w:val="22"/>
        </w:rPr>
        <w:t>FORMY I KRYTERIA ZALICZENIA PRZEDMIOTU/MODUŁU</w:t>
      </w:r>
      <w:r w:rsidRPr="001F4FC0">
        <w:rPr>
          <w:rFonts w:ascii="Arial" w:hAnsi="Arial" w:cs="Arial"/>
          <w:sz w:val="22"/>
          <w:szCs w:val="22"/>
        </w:rPr>
        <w:t xml:space="preserve"> </w:t>
      </w:r>
      <w:r w:rsidR="000F2C76" w:rsidRPr="000F2C76">
        <w:rPr>
          <w:rFonts w:ascii="Arial" w:hAnsi="Arial" w:cs="Arial"/>
          <w:b/>
          <w:sz w:val="22"/>
          <w:szCs w:val="22"/>
        </w:rPr>
        <w:t>(</w:t>
      </w:r>
      <w:r w:rsidR="000F2C76" w:rsidRPr="000F2C76">
        <w:rPr>
          <w:rFonts w:ascii="Arial" w:hAnsi="Arial" w:cs="Arial"/>
          <w:b/>
          <w:caps/>
          <w:sz w:val="22"/>
          <w:szCs w:val="22"/>
        </w:rPr>
        <w:t>The course completion methods and criteria</w:t>
      </w:r>
      <w:r w:rsidR="000F2C76" w:rsidRPr="000F2C76">
        <w:rPr>
          <w:rFonts w:ascii="Arial" w:hAnsi="Arial" w:cs="Arial"/>
          <w:b/>
          <w:sz w:val="22"/>
          <w:szCs w:val="22"/>
        </w:rPr>
        <w:t>)</w:t>
      </w:r>
      <w:r w:rsidR="000F2C76">
        <w:rPr>
          <w:rFonts w:ascii="Arial" w:hAnsi="Arial" w:cs="Arial"/>
          <w:sz w:val="22"/>
          <w:szCs w:val="22"/>
        </w:rPr>
        <w:t xml:space="preserve"> </w:t>
      </w:r>
      <w:r w:rsidRPr="001F4FC0">
        <w:rPr>
          <w:rFonts w:ascii="Arial" w:hAnsi="Arial" w:cs="Arial"/>
          <w:sz w:val="22"/>
          <w:szCs w:val="22"/>
        </w:rPr>
        <w:t xml:space="preserve">– </w:t>
      </w:r>
      <w:r>
        <w:rPr>
          <w:rFonts w:ascii="Arial" w:hAnsi="Arial" w:cs="Arial"/>
          <w:sz w:val="22"/>
          <w:szCs w:val="22"/>
        </w:rPr>
        <w:t>Kierownik przedmiotu ustala sposób jego zaliczenia, uwzględniając rodzaje prowadzonych zajęć oraz zakładane efekty kształcenia</w:t>
      </w:r>
      <w:r w:rsidRPr="001F4FC0">
        <w:rPr>
          <w:rFonts w:ascii="Arial" w:hAnsi="Arial" w:cs="Arial"/>
          <w:sz w:val="22"/>
          <w:szCs w:val="22"/>
        </w:rPr>
        <w:t>.</w:t>
      </w:r>
    </w:p>
    <w:p w14:paraId="5B7D629D" w14:textId="77777777" w:rsidR="00095FA8" w:rsidRPr="001F4FC0" w:rsidRDefault="00095FA8" w:rsidP="00095FA8">
      <w:pPr>
        <w:spacing w:after="160"/>
        <w:jc w:val="both"/>
        <w:rPr>
          <w:rFonts w:ascii="Arial" w:hAnsi="Arial" w:cs="Arial"/>
          <w:sz w:val="22"/>
          <w:szCs w:val="22"/>
        </w:rPr>
      </w:pPr>
      <w:r w:rsidRPr="001F4FC0">
        <w:rPr>
          <w:rFonts w:ascii="Arial" w:hAnsi="Arial" w:cs="Arial"/>
          <w:b/>
          <w:sz w:val="22"/>
          <w:szCs w:val="22"/>
        </w:rPr>
        <w:t>WYKAZ LITERATURY</w:t>
      </w:r>
      <w:r w:rsidRPr="000F2C76">
        <w:rPr>
          <w:rFonts w:ascii="Arial" w:hAnsi="Arial" w:cs="Arial"/>
          <w:b/>
          <w:sz w:val="22"/>
          <w:szCs w:val="22"/>
        </w:rPr>
        <w:t xml:space="preserve"> </w:t>
      </w:r>
      <w:r w:rsidR="000F2C76" w:rsidRPr="000F2C76">
        <w:rPr>
          <w:rFonts w:ascii="Arial" w:hAnsi="Arial" w:cs="Arial"/>
          <w:b/>
          <w:sz w:val="22"/>
          <w:szCs w:val="22"/>
        </w:rPr>
        <w:t>(LITERATURE REFERENCES)</w:t>
      </w:r>
      <w:r w:rsidR="000F2C76">
        <w:rPr>
          <w:rFonts w:ascii="Arial" w:hAnsi="Arial" w:cs="Arial"/>
          <w:sz w:val="22"/>
          <w:szCs w:val="22"/>
        </w:rPr>
        <w:t xml:space="preserve"> </w:t>
      </w:r>
      <w:r w:rsidRPr="001F4FC0">
        <w:rPr>
          <w:rFonts w:ascii="Arial" w:hAnsi="Arial" w:cs="Arial"/>
          <w:sz w:val="22"/>
          <w:szCs w:val="22"/>
        </w:rPr>
        <w:t xml:space="preserve">– </w:t>
      </w:r>
      <w:r>
        <w:rPr>
          <w:rFonts w:ascii="Arial" w:hAnsi="Arial" w:cs="Arial"/>
          <w:sz w:val="22"/>
          <w:szCs w:val="22"/>
        </w:rPr>
        <w:t xml:space="preserve">obowiązkowo należy </w:t>
      </w:r>
      <w:r w:rsidRPr="001F4FC0">
        <w:rPr>
          <w:rFonts w:ascii="Arial" w:hAnsi="Arial" w:cs="Arial"/>
          <w:sz w:val="22"/>
          <w:szCs w:val="22"/>
        </w:rPr>
        <w:t xml:space="preserve">wymienić </w:t>
      </w:r>
      <w:r>
        <w:rPr>
          <w:rFonts w:ascii="Arial" w:hAnsi="Arial" w:cs="Arial"/>
          <w:sz w:val="22"/>
          <w:szCs w:val="22"/>
        </w:rPr>
        <w:t>łącznie do 10-ciu pozycji</w:t>
      </w:r>
      <w:r w:rsidRPr="001F4FC0">
        <w:rPr>
          <w:rFonts w:ascii="Arial" w:hAnsi="Arial" w:cs="Arial"/>
          <w:sz w:val="22"/>
          <w:szCs w:val="22"/>
        </w:rPr>
        <w:t xml:space="preserve"> </w:t>
      </w:r>
      <w:r>
        <w:rPr>
          <w:rFonts w:ascii="Arial" w:hAnsi="Arial" w:cs="Arial"/>
          <w:sz w:val="22"/>
          <w:szCs w:val="22"/>
        </w:rPr>
        <w:t xml:space="preserve">aktualnej </w:t>
      </w:r>
      <w:r w:rsidRPr="001F4FC0">
        <w:rPr>
          <w:rFonts w:ascii="Arial" w:hAnsi="Arial" w:cs="Arial"/>
          <w:sz w:val="22"/>
          <w:szCs w:val="22"/>
        </w:rPr>
        <w:t>literatur</w:t>
      </w:r>
      <w:r>
        <w:rPr>
          <w:rFonts w:ascii="Arial" w:hAnsi="Arial" w:cs="Arial"/>
          <w:sz w:val="22"/>
          <w:szCs w:val="22"/>
        </w:rPr>
        <w:t>y podstawowej i uzupełniającej.</w:t>
      </w:r>
    </w:p>
    <w:p w14:paraId="23DE523C" w14:textId="77777777" w:rsidR="00095FA8" w:rsidRDefault="00095FA8" w:rsidP="00095FA8">
      <w:pPr>
        <w:contextualSpacing/>
        <w:jc w:val="both"/>
        <w:rPr>
          <w:rFonts w:ascii="Arial" w:hAnsi="Arial" w:cs="Arial"/>
          <w:sz w:val="22"/>
          <w:szCs w:val="22"/>
        </w:rPr>
      </w:pPr>
    </w:p>
    <w:p w14:paraId="52E56223" w14:textId="77777777" w:rsidR="00095FA8" w:rsidRPr="001F4FC0" w:rsidRDefault="00095FA8" w:rsidP="00095FA8">
      <w:pPr>
        <w:contextualSpacing/>
        <w:jc w:val="both"/>
        <w:rPr>
          <w:rFonts w:ascii="Arial" w:hAnsi="Arial" w:cs="Arial"/>
          <w:sz w:val="22"/>
          <w:szCs w:val="22"/>
        </w:rPr>
      </w:pPr>
    </w:p>
    <w:p w14:paraId="235C524C" w14:textId="77777777" w:rsidR="005D7F41" w:rsidRPr="000F2C76" w:rsidRDefault="00095FA8" w:rsidP="000F2C76">
      <w:pPr>
        <w:contextualSpacing/>
        <w:jc w:val="right"/>
        <w:rPr>
          <w:rFonts w:ascii="Arial" w:hAnsi="Arial" w:cs="Arial"/>
          <w:b/>
          <w:i/>
          <w:color w:val="FF0000"/>
          <w:sz w:val="28"/>
          <w:szCs w:val="22"/>
        </w:rPr>
      </w:pPr>
      <w:r w:rsidRPr="00A10CE4">
        <w:rPr>
          <w:rFonts w:ascii="Arial" w:hAnsi="Arial" w:cs="Arial"/>
          <w:b/>
          <w:i/>
          <w:color w:val="FF0000"/>
          <w:sz w:val="28"/>
          <w:szCs w:val="22"/>
        </w:rPr>
        <w:t>Cały sylabus powinien mieścić się na dwóch stronach</w:t>
      </w:r>
    </w:p>
    <w:sectPr w:rsidR="005D7F41" w:rsidRPr="000F2C76"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342E9" w14:textId="77777777" w:rsidR="00AC22F4" w:rsidRDefault="00AC22F4" w:rsidP="00DA3EDE">
      <w:r>
        <w:separator/>
      </w:r>
    </w:p>
  </w:endnote>
  <w:endnote w:type="continuationSeparator" w:id="0">
    <w:p w14:paraId="65F7ADF4" w14:textId="77777777" w:rsidR="00AC22F4" w:rsidRDefault="00AC22F4"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F5CEC" w14:textId="77777777" w:rsidR="00AC22F4" w:rsidRDefault="00AC22F4" w:rsidP="00DA3EDE">
      <w:r>
        <w:separator/>
      </w:r>
    </w:p>
  </w:footnote>
  <w:footnote w:type="continuationSeparator" w:id="0">
    <w:p w14:paraId="1223F925" w14:textId="77777777" w:rsidR="00AC22F4" w:rsidRDefault="00AC22F4" w:rsidP="00DA3E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C0D"/>
    <w:multiLevelType w:val="hybridMultilevel"/>
    <w:tmpl w:val="D84A36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2F5FB2"/>
    <w:multiLevelType w:val="hybridMultilevel"/>
    <w:tmpl w:val="014655FE"/>
    <w:lvl w:ilvl="0" w:tplc="5A1430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A86263"/>
    <w:multiLevelType w:val="hybridMultilevel"/>
    <w:tmpl w:val="405C9908"/>
    <w:lvl w:ilvl="0" w:tplc="FE0CB9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6D55A5"/>
    <w:multiLevelType w:val="hybridMultilevel"/>
    <w:tmpl w:val="85CC486E"/>
    <w:lvl w:ilvl="0" w:tplc="5EC2C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6"/>
  </w:num>
  <w:num w:numId="3">
    <w:abstractNumId w:val="2"/>
  </w:num>
  <w:num w:numId="4">
    <w:abstractNumId w:val="3"/>
  </w:num>
  <w:num w:numId="5">
    <w:abstractNumId w:val="9"/>
  </w:num>
  <w:num w:numId="6">
    <w:abstractNumId w:val="5"/>
  </w:num>
  <w:num w:numId="7">
    <w:abstractNumId w:val="8"/>
  </w:num>
  <w:num w:numId="8">
    <w:abstractNumId w:val="12"/>
  </w:num>
  <w:num w:numId="9">
    <w:abstractNumId w:val="7"/>
  </w:num>
  <w:num w:numId="10">
    <w:abstractNumId w:val="10"/>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03"/>
    <w:rsid w:val="00000552"/>
    <w:rsid w:val="000012DD"/>
    <w:rsid w:val="00001D53"/>
    <w:rsid w:val="0003666C"/>
    <w:rsid w:val="00044C26"/>
    <w:rsid w:val="000527FB"/>
    <w:rsid w:val="0005348D"/>
    <w:rsid w:val="0006440C"/>
    <w:rsid w:val="00070F67"/>
    <w:rsid w:val="00072224"/>
    <w:rsid w:val="00092592"/>
    <w:rsid w:val="00092920"/>
    <w:rsid w:val="00095FA8"/>
    <w:rsid w:val="000C4767"/>
    <w:rsid w:val="000C54CC"/>
    <w:rsid w:val="000E20A8"/>
    <w:rsid w:val="000F2C76"/>
    <w:rsid w:val="0011499C"/>
    <w:rsid w:val="00115218"/>
    <w:rsid w:val="001164D1"/>
    <w:rsid w:val="0013774E"/>
    <w:rsid w:val="0015656F"/>
    <w:rsid w:val="001568DA"/>
    <w:rsid w:val="00167F94"/>
    <w:rsid w:val="001A07B1"/>
    <w:rsid w:val="001B56F7"/>
    <w:rsid w:val="001E6837"/>
    <w:rsid w:val="001F4FC0"/>
    <w:rsid w:val="00210531"/>
    <w:rsid w:val="00251EDD"/>
    <w:rsid w:val="0026175B"/>
    <w:rsid w:val="0026678C"/>
    <w:rsid w:val="002B4D39"/>
    <w:rsid w:val="002D6E18"/>
    <w:rsid w:val="002F335C"/>
    <w:rsid w:val="00306951"/>
    <w:rsid w:val="00322B2F"/>
    <w:rsid w:val="00344CCF"/>
    <w:rsid w:val="0036752B"/>
    <w:rsid w:val="00375C93"/>
    <w:rsid w:val="00384A26"/>
    <w:rsid w:val="003862DD"/>
    <w:rsid w:val="00386863"/>
    <w:rsid w:val="003923B5"/>
    <w:rsid w:val="003D361B"/>
    <w:rsid w:val="003E4FC7"/>
    <w:rsid w:val="003F10E5"/>
    <w:rsid w:val="003F6F54"/>
    <w:rsid w:val="0043271A"/>
    <w:rsid w:val="00433E60"/>
    <w:rsid w:val="00440C98"/>
    <w:rsid w:val="004539EE"/>
    <w:rsid w:val="00455BF6"/>
    <w:rsid w:val="0046752D"/>
    <w:rsid w:val="00470DDC"/>
    <w:rsid w:val="00475783"/>
    <w:rsid w:val="0047748A"/>
    <w:rsid w:val="004849B8"/>
    <w:rsid w:val="004B3B10"/>
    <w:rsid w:val="004F692B"/>
    <w:rsid w:val="004F7888"/>
    <w:rsid w:val="005025D3"/>
    <w:rsid w:val="00511C76"/>
    <w:rsid w:val="00512C62"/>
    <w:rsid w:val="00514C03"/>
    <w:rsid w:val="00564914"/>
    <w:rsid w:val="005728AE"/>
    <w:rsid w:val="00597998"/>
    <w:rsid w:val="005A0B23"/>
    <w:rsid w:val="005B0C4D"/>
    <w:rsid w:val="005B66D8"/>
    <w:rsid w:val="005D177F"/>
    <w:rsid w:val="005D7F41"/>
    <w:rsid w:val="005E16E2"/>
    <w:rsid w:val="006027E3"/>
    <w:rsid w:val="00605578"/>
    <w:rsid w:val="00613D0C"/>
    <w:rsid w:val="006425B6"/>
    <w:rsid w:val="00643FF2"/>
    <w:rsid w:val="00647C89"/>
    <w:rsid w:val="00663087"/>
    <w:rsid w:val="006704BB"/>
    <w:rsid w:val="006978CE"/>
    <w:rsid w:val="006A1906"/>
    <w:rsid w:val="006B4F09"/>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A58C3"/>
    <w:rsid w:val="007B6664"/>
    <w:rsid w:val="007C1B7D"/>
    <w:rsid w:val="008061F4"/>
    <w:rsid w:val="00807F8C"/>
    <w:rsid w:val="0081614C"/>
    <w:rsid w:val="00844C83"/>
    <w:rsid w:val="00845AA0"/>
    <w:rsid w:val="008508B7"/>
    <w:rsid w:val="0085416B"/>
    <w:rsid w:val="00854CDF"/>
    <w:rsid w:val="00855107"/>
    <w:rsid w:val="008658AD"/>
    <w:rsid w:val="008847B6"/>
    <w:rsid w:val="008A4359"/>
    <w:rsid w:val="008A56AC"/>
    <w:rsid w:val="008E24F3"/>
    <w:rsid w:val="00901D5C"/>
    <w:rsid w:val="009027F8"/>
    <w:rsid w:val="00910EA5"/>
    <w:rsid w:val="00931AB9"/>
    <w:rsid w:val="0095678B"/>
    <w:rsid w:val="009640C1"/>
    <w:rsid w:val="009A1BF2"/>
    <w:rsid w:val="009C2111"/>
    <w:rsid w:val="00A10CE4"/>
    <w:rsid w:val="00A175A9"/>
    <w:rsid w:val="00A21B6F"/>
    <w:rsid w:val="00A26E9B"/>
    <w:rsid w:val="00A27FB7"/>
    <w:rsid w:val="00A33FFE"/>
    <w:rsid w:val="00A43C20"/>
    <w:rsid w:val="00A44470"/>
    <w:rsid w:val="00A44BFD"/>
    <w:rsid w:val="00A47C92"/>
    <w:rsid w:val="00A54A27"/>
    <w:rsid w:val="00A56933"/>
    <w:rsid w:val="00A6492F"/>
    <w:rsid w:val="00A74300"/>
    <w:rsid w:val="00A760E1"/>
    <w:rsid w:val="00A96FD5"/>
    <w:rsid w:val="00AB01B2"/>
    <w:rsid w:val="00AB3B75"/>
    <w:rsid w:val="00AB5524"/>
    <w:rsid w:val="00AC22F4"/>
    <w:rsid w:val="00AC749C"/>
    <w:rsid w:val="00AD136A"/>
    <w:rsid w:val="00AD57E8"/>
    <w:rsid w:val="00AE04D0"/>
    <w:rsid w:val="00B01FC0"/>
    <w:rsid w:val="00B2681F"/>
    <w:rsid w:val="00B45854"/>
    <w:rsid w:val="00B60861"/>
    <w:rsid w:val="00B61F9D"/>
    <w:rsid w:val="00B65551"/>
    <w:rsid w:val="00B70530"/>
    <w:rsid w:val="00B76598"/>
    <w:rsid w:val="00B83600"/>
    <w:rsid w:val="00BB1150"/>
    <w:rsid w:val="00BB3048"/>
    <w:rsid w:val="00BC2E98"/>
    <w:rsid w:val="00BD5875"/>
    <w:rsid w:val="00BE361C"/>
    <w:rsid w:val="00C26E3F"/>
    <w:rsid w:val="00C41633"/>
    <w:rsid w:val="00C629F8"/>
    <w:rsid w:val="00C74E2D"/>
    <w:rsid w:val="00C76319"/>
    <w:rsid w:val="00C8646F"/>
    <w:rsid w:val="00CA0C6C"/>
    <w:rsid w:val="00CA5680"/>
    <w:rsid w:val="00CC2108"/>
    <w:rsid w:val="00CC2FA5"/>
    <w:rsid w:val="00CD56E6"/>
    <w:rsid w:val="00CD601E"/>
    <w:rsid w:val="00CD7237"/>
    <w:rsid w:val="00CE56CD"/>
    <w:rsid w:val="00CF0198"/>
    <w:rsid w:val="00D05D99"/>
    <w:rsid w:val="00D20646"/>
    <w:rsid w:val="00D25A8F"/>
    <w:rsid w:val="00D34237"/>
    <w:rsid w:val="00D42E4E"/>
    <w:rsid w:val="00D62471"/>
    <w:rsid w:val="00D72A77"/>
    <w:rsid w:val="00D748C6"/>
    <w:rsid w:val="00D82368"/>
    <w:rsid w:val="00D86AF1"/>
    <w:rsid w:val="00D958AB"/>
    <w:rsid w:val="00DA3EDE"/>
    <w:rsid w:val="00DB4F07"/>
    <w:rsid w:val="00DE6094"/>
    <w:rsid w:val="00E009AF"/>
    <w:rsid w:val="00E17D20"/>
    <w:rsid w:val="00E36AE3"/>
    <w:rsid w:val="00E65479"/>
    <w:rsid w:val="00E67A05"/>
    <w:rsid w:val="00E71DE8"/>
    <w:rsid w:val="00E84DD3"/>
    <w:rsid w:val="00E87F79"/>
    <w:rsid w:val="00E9518C"/>
    <w:rsid w:val="00EB78A0"/>
    <w:rsid w:val="00EB7E1E"/>
    <w:rsid w:val="00EC32D7"/>
    <w:rsid w:val="00EC77C8"/>
    <w:rsid w:val="00EF66C7"/>
    <w:rsid w:val="00F12229"/>
    <w:rsid w:val="00F20DD4"/>
    <w:rsid w:val="00F3679B"/>
    <w:rsid w:val="00F43091"/>
    <w:rsid w:val="00F7609F"/>
    <w:rsid w:val="00F77DBB"/>
    <w:rsid w:val="00F8443E"/>
    <w:rsid w:val="00F91488"/>
    <w:rsid w:val="00F91AA6"/>
    <w:rsid w:val="00FA465F"/>
    <w:rsid w:val="5DCA2A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60C8D"/>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4C03"/>
    <w:rPr>
      <w:rFonts w:ascii="Times New Roman" w:eastAsia="Times New Roman" w:hAnsi="Times New Roman"/>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customStyle="1" w:styleId="TekstprzypisudolnegoZnak">
    <w:name w:val="Tekst przypisu dolnego Znak"/>
    <w:link w:val="Tekstprzypisudolnego"/>
    <w:uiPriority w:val="99"/>
    <w:semiHidden/>
    <w:rsid w:val="00DA3EDE"/>
    <w:rPr>
      <w:rFonts w:ascii="Times New Roman" w:eastAsia="Times New Roman" w:hAnsi="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customStyle="1" w:styleId="TekstprzypisukocowegoZnak">
    <w:name w:val="Tekst przypisu końcowego Znak"/>
    <w:link w:val="Tekstprzypisukocowego"/>
    <w:uiPriority w:val="99"/>
    <w:semiHidden/>
    <w:rsid w:val="00DA3EDE"/>
    <w:rPr>
      <w:rFonts w:ascii="Times New Roman" w:eastAsia="Times New Roman" w:hAnsi="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customStyle="1" w:styleId="TekstdymkaZnak">
    <w:name w:val="Tekst dymka Znak"/>
    <w:link w:val="Tekstdymka"/>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2F335C"/>
    <w:pPr>
      <w:tabs>
        <w:tab w:val="center" w:pos="4536"/>
        <w:tab w:val="right" w:pos="9072"/>
      </w:tabs>
    </w:pPr>
  </w:style>
  <w:style w:type="character" w:customStyle="1" w:styleId="NagwekZnak">
    <w:name w:val="Nagłówek Znak"/>
    <w:link w:val="Nagwek"/>
    <w:uiPriority w:val="99"/>
    <w:rsid w:val="002F335C"/>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2F335C"/>
    <w:pPr>
      <w:tabs>
        <w:tab w:val="center" w:pos="4536"/>
        <w:tab w:val="right" w:pos="9072"/>
      </w:tabs>
    </w:pPr>
  </w:style>
  <w:style w:type="character" w:customStyle="1" w:styleId="StopkaZnak">
    <w:name w:val="Stopka Znak"/>
    <w:link w:val="Stopka"/>
    <w:uiPriority w:val="99"/>
    <w:rsid w:val="002F335C"/>
    <w:rPr>
      <w:rFonts w:ascii="Times New Roman" w:eastAsia="Times New Roman" w:hAnsi="Times New Roman"/>
      <w:sz w:val="24"/>
      <w:szCs w:val="24"/>
      <w:lang w:val="pl-PL" w:eastAsia="pl-PL"/>
    </w:rPr>
  </w:style>
  <w:style w:type="character" w:customStyle="1" w:styleId="normaltextrun">
    <w:name w:val="normaltextrun"/>
    <w:basedOn w:val="Domylnaczcionkaakapitu"/>
    <w:rsid w:val="00092592"/>
  </w:style>
  <w:style w:type="character" w:customStyle="1" w:styleId="eop">
    <w:name w:val="eop"/>
    <w:basedOn w:val="Domylnaczcionkaakapitu"/>
    <w:rsid w:val="00092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2809">
      <w:bodyDiv w:val="1"/>
      <w:marLeft w:val="0"/>
      <w:marRight w:val="0"/>
      <w:marTop w:val="0"/>
      <w:marBottom w:val="0"/>
      <w:divBdr>
        <w:top w:val="none" w:sz="0" w:space="0" w:color="auto"/>
        <w:left w:val="none" w:sz="0" w:space="0" w:color="auto"/>
        <w:bottom w:val="none" w:sz="0" w:space="0" w:color="auto"/>
        <w:right w:val="none" w:sz="0" w:space="0" w:color="auto"/>
      </w:divBdr>
      <w:divsChild>
        <w:div w:id="268972062">
          <w:marLeft w:val="0"/>
          <w:marRight w:val="0"/>
          <w:marTop w:val="0"/>
          <w:marBottom w:val="0"/>
          <w:divBdr>
            <w:top w:val="none" w:sz="0" w:space="0" w:color="auto"/>
            <w:left w:val="none" w:sz="0" w:space="0" w:color="auto"/>
            <w:bottom w:val="none" w:sz="0" w:space="0" w:color="auto"/>
            <w:right w:val="none" w:sz="0" w:space="0" w:color="auto"/>
          </w:divBdr>
        </w:div>
      </w:divsChild>
    </w:div>
    <w:div w:id="1127625135">
      <w:bodyDiv w:val="1"/>
      <w:marLeft w:val="0"/>
      <w:marRight w:val="0"/>
      <w:marTop w:val="0"/>
      <w:marBottom w:val="0"/>
      <w:divBdr>
        <w:top w:val="none" w:sz="0" w:space="0" w:color="auto"/>
        <w:left w:val="none" w:sz="0" w:space="0" w:color="auto"/>
        <w:bottom w:val="none" w:sz="0" w:space="0" w:color="auto"/>
        <w:right w:val="none" w:sz="0" w:space="0" w:color="auto"/>
      </w:divBdr>
      <w:divsChild>
        <w:div w:id="658727905">
          <w:marLeft w:val="-1350"/>
          <w:marRight w:val="0"/>
          <w:marTop w:val="0"/>
          <w:marBottom w:val="0"/>
          <w:divBdr>
            <w:top w:val="none" w:sz="0" w:space="0" w:color="auto"/>
            <w:left w:val="none" w:sz="0" w:space="0" w:color="auto"/>
            <w:bottom w:val="none" w:sz="0" w:space="0" w:color="auto"/>
            <w:right w:val="none" w:sz="0" w:space="0" w:color="auto"/>
          </w:divBdr>
        </w:div>
      </w:divsChild>
    </w:div>
    <w:div w:id="1423408208">
      <w:bodyDiv w:val="1"/>
      <w:marLeft w:val="0"/>
      <w:marRight w:val="0"/>
      <w:marTop w:val="0"/>
      <w:marBottom w:val="0"/>
      <w:divBdr>
        <w:top w:val="none" w:sz="0" w:space="0" w:color="auto"/>
        <w:left w:val="none" w:sz="0" w:space="0" w:color="auto"/>
        <w:bottom w:val="none" w:sz="0" w:space="0" w:color="auto"/>
        <w:right w:val="none" w:sz="0" w:space="0" w:color="auto"/>
      </w:divBdr>
      <w:divsChild>
        <w:div w:id="2143886664">
          <w:marLeft w:val="-1350"/>
          <w:marRight w:val="0"/>
          <w:marTop w:val="0"/>
          <w:marBottom w:val="0"/>
          <w:divBdr>
            <w:top w:val="none" w:sz="0" w:space="0" w:color="auto"/>
            <w:left w:val="none" w:sz="0" w:space="0" w:color="auto"/>
            <w:bottom w:val="none" w:sz="0" w:space="0" w:color="auto"/>
            <w:right w:val="none" w:sz="0" w:space="0" w:color="auto"/>
          </w:divBdr>
        </w:div>
      </w:divsChild>
    </w:div>
    <w:div w:id="1424452923">
      <w:bodyDiv w:val="1"/>
      <w:marLeft w:val="0"/>
      <w:marRight w:val="0"/>
      <w:marTop w:val="0"/>
      <w:marBottom w:val="0"/>
      <w:divBdr>
        <w:top w:val="none" w:sz="0" w:space="0" w:color="auto"/>
        <w:left w:val="none" w:sz="0" w:space="0" w:color="auto"/>
        <w:bottom w:val="none" w:sz="0" w:space="0" w:color="auto"/>
        <w:right w:val="none" w:sz="0" w:space="0" w:color="auto"/>
      </w:divBdr>
      <w:divsChild>
        <w:div w:id="565191299">
          <w:marLeft w:val="0"/>
          <w:marRight w:val="0"/>
          <w:marTop w:val="0"/>
          <w:marBottom w:val="0"/>
          <w:divBdr>
            <w:top w:val="none" w:sz="0" w:space="0" w:color="auto"/>
            <w:left w:val="none" w:sz="0" w:space="0" w:color="auto"/>
            <w:bottom w:val="none" w:sz="0" w:space="0" w:color="auto"/>
            <w:right w:val="none" w:sz="0" w:space="0" w:color="auto"/>
          </w:divBdr>
        </w:div>
        <w:div w:id="1508204716">
          <w:marLeft w:val="0"/>
          <w:marRight w:val="0"/>
          <w:marTop w:val="0"/>
          <w:marBottom w:val="0"/>
          <w:divBdr>
            <w:top w:val="none" w:sz="0" w:space="0" w:color="auto"/>
            <w:left w:val="none" w:sz="0" w:space="0" w:color="auto"/>
            <w:bottom w:val="none" w:sz="0" w:space="0" w:color="auto"/>
            <w:right w:val="none" w:sz="0" w:space="0" w:color="auto"/>
          </w:divBdr>
          <w:divsChild>
            <w:div w:id="243878102">
              <w:marLeft w:val="0"/>
              <w:marRight w:val="0"/>
              <w:marTop w:val="0"/>
              <w:marBottom w:val="0"/>
              <w:divBdr>
                <w:top w:val="none" w:sz="0" w:space="0" w:color="auto"/>
                <w:left w:val="none" w:sz="0" w:space="0" w:color="auto"/>
                <w:bottom w:val="none" w:sz="0" w:space="0" w:color="auto"/>
                <w:right w:val="none" w:sz="0" w:space="0" w:color="auto"/>
              </w:divBdr>
            </w:div>
            <w:div w:id="14756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0670">
      <w:bodyDiv w:val="1"/>
      <w:marLeft w:val="0"/>
      <w:marRight w:val="0"/>
      <w:marTop w:val="0"/>
      <w:marBottom w:val="0"/>
      <w:divBdr>
        <w:top w:val="none" w:sz="0" w:space="0" w:color="auto"/>
        <w:left w:val="none" w:sz="0" w:space="0" w:color="auto"/>
        <w:bottom w:val="none" w:sz="0" w:space="0" w:color="auto"/>
        <w:right w:val="none" w:sz="0" w:space="0" w:color="auto"/>
      </w:divBdr>
      <w:divsChild>
        <w:div w:id="591355965">
          <w:marLeft w:val="0"/>
          <w:marRight w:val="0"/>
          <w:marTop w:val="0"/>
          <w:marBottom w:val="0"/>
          <w:divBdr>
            <w:top w:val="none" w:sz="0" w:space="0" w:color="auto"/>
            <w:left w:val="none" w:sz="0" w:space="0" w:color="auto"/>
            <w:bottom w:val="none" w:sz="0" w:space="0" w:color="auto"/>
            <w:right w:val="none" w:sz="0" w:space="0" w:color="auto"/>
          </w:divBdr>
        </w:div>
        <w:div w:id="522331006">
          <w:marLeft w:val="0"/>
          <w:marRight w:val="0"/>
          <w:marTop w:val="0"/>
          <w:marBottom w:val="0"/>
          <w:divBdr>
            <w:top w:val="none" w:sz="0" w:space="0" w:color="auto"/>
            <w:left w:val="none" w:sz="0" w:space="0" w:color="auto"/>
            <w:bottom w:val="none" w:sz="0" w:space="0" w:color="auto"/>
            <w:right w:val="none" w:sz="0" w:space="0" w:color="auto"/>
          </w:divBdr>
        </w:div>
        <w:div w:id="856038102">
          <w:marLeft w:val="0"/>
          <w:marRight w:val="0"/>
          <w:marTop w:val="0"/>
          <w:marBottom w:val="0"/>
          <w:divBdr>
            <w:top w:val="none" w:sz="0" w:space="0" w:color="auto"/>
            <w:left w:val="none" w:sz="0" w:space="0" w:color="auto"/>
            <w:bottom w:val="none" w:sz="0" w:space="0" w:color="auto"/>
            <w:right w:val="none" w:sz="0" w:space="0" w:color="auto"/>
          </w:divBdr>
        </w:div>
        <w:div w:id="20983060">
          <w:marLeft w:val="0"/>
          <w:marRight w:val="0"/>
          <w:marTop w:val="0"/>
          <w:marBottom w:val="0"/>
          <w:divBdr>
            <w:top w:val="none" w:sz="0" w:space="0" w:color="auto"/>
            <w:left w:val="none" w:sz="0" w:space="0" w:color="auto"/>
            <w:bottom w:val="none" w:sz="0" w:space="0" w:color="auto"/>
            <w:right w:val="none" w:sz="0" w:space="0" w:color="auto"/>
          </w:divBdr>
        </w:div>
        <w:div w:id="12921351">
          <w:marLeft w:val="0"/>
          <w:marRight w:val="0"/>
          <w:marTop w:val="0"/>
          <w:marBottom w:val="0"/>
          <w:divBdr>
            <w:top w:val="none" w:sz="0" w:space="0" w:color="auto"/>
            <w:left w:val="none" w:sz="0" w:space="0" w:color="auto"/>
            <w:bottom w:val="none" w:sz="0" w:space="0" w:color="auto"/>
            <w:right w:val="none" w:sz="0" w:space="0" w:color="auto"/>
          </w:divBdr>
        </w:div>
      </w:divsChild>
    </w:div>
    <w:div w:id="1994675108">
      <w:bodyDiv w:val="1"/>
      <w:marLeft w:val="0"/>
      <w:marRight w:val="0"/>
      <w:marTop w:val="0"/>
      <w:marBottom w:val="0"/>
      <w:divBdr>
        <w:top w:val="none" w:sz="0" w:space="0" w:color="auto"/>
        <w:left w:val="none" w:sz="0" w:space="0" w:color="auto"/>
        <w:bottom w:val="none" w:sz="0" w:space="0" w:color="auto"/>
        <w:right w:val="none" w:sz="0" w:space="0" w:color="auto"/>
      </w:divBdr>
      <w:divsChild>
        <w:div w:id="2089033522">
          <w:marLeft w:val="0"/>
          <w:marRight w:val="0"/>
          <w:marTop w:val="0"/>
          <w:marBottom w:val="0"/>
          <w:divBdr>
            <w:top w:val="none" w:sz="0" w:space="0" w:color="auto"/>
            <w:left w:val="none" w:sz="0" w:space="0" w:color="auto"/>
            <w:bottom w:val="none" w:sz="0" w:space="0" w:color="auto"/>
            <w:right w:val="none" w:sz="0" w:space="0" w:color="auto"/>
          </w:divBdr>
        </w:div>
        <w:div w:id="1243219688">
          <w:marLeft w:val="0"/>
          <w:marRight w:val="0"/>
          <w:marTop w:val="0"/>
          <w:marBottom w:val="0"/>
          <w:divBdr>
            <w:top w:val="none" w:sz="0" w:space="0" w:color="auto"/>
            <w:left w:val="none" w:sz="0" w:space="0" w:color="auto"/>
            <w:bottom w:val="none" w:sz="0" w:space="0" w:color="auto"/>
            <w:right w:val="none" w:sz="0" w:space="0" w:color="auto"/>
          </w:divBdr>
        </w:div>
      </w:divsChild>
    </w:div>
    <w:div w:id="2131775961">
      <w:bodyDiv w:val="1"/>
      <w:marLeft w:val="0"/>
      <w:marRight w:val="0"/>
      <w:marTop w:val="0"/>
      <w:marBottom w:val="0"/>
      <w:divBdr>
        <w:top w:val="none" w:sz="0" w:space="0" w:color="auto"/>
        <w:left w:val="none" w:sz="0" w:space="0" w:color="auto"/>
        <w:bottom w:val="none" w:sz="0" w:space="0" w:color="auto"/>
        <w:right w:val="none" w:sz="0" w:space="0" w:color="auto"/>
      </w:divBdr>
      <w:divsChild>
        <w:div w:id="1778139697">
          <w:marLeft w:val="0"/>
          <w:marRight w:val="0"/>
          <w:marTop w:val="0"/>
          <w:marBottom w:val="0"/>
          <w:divBdr>
            <w:top w:val="none" w:sz="0" w:space="0" w:color="auto"/>
            <w:left w:val="none" w:sz="0" w:space="0" w:color="auto"/>
            <w:bottom w:val="none" w:sz="0" w:space="0" w:color="auto"/>
            <w:right w:val="none" w:sz="0" w:space="0" w:color="auto"/>
          </w:divBdr>
        </w:div>
        <w:div w:id="1639607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2E41E-7183-44FC-BF31-9335BB539D08}">
  <ds:schemaRefs>
    <ds:schemaRef ds:uri="http://schemas.microsoft.com/sharepoint/v3/contenttype/forms"/>
  </ds:schemaRefs>
</ds:datastoreItem>
</file>

<file path=customXml/itemProps2.xml><?xml version="1.0" encoding="utf-8"?>
<ds:datastoreItem xmlns:ds="http://schemas.openxmlformats.org/officeDocument/2006/customXml" ds:itemID="{FD5BE0EB-F0D3-4E9F-8FDD-95681BC3D52F}"/>
</file>

<file path=customXml/itemProps3.xml><?xml version="1.0" encoding="utf-8"?>
<ds:datastoreItem xmlns:ds="http://schemas.openxmlformats.org/officeDocument/2006/customXml" ds:itemID="{42C2875C-03D7-4FEA-9CAE-31BA5150E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5DF0D5-7018-4552-994E-31421518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1190</Words>
  <Characters>7568</Characters>
  <Application>Microsoft Office Word</Application>
  <DocSecurity>0</DocSecurity>
  <Lines>199</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 Inc.</cp:lastModifiedBy>
  <cp:revision>4</cp:revision>
  <cp:lastPrinted>2017-09-25T10:27:00Z</cp:lastPrinted>
  <dcterms:created xsi:type="dcterms:W3CDTF">2024-06-10T19:24:00Z</dcterms:created>
  <dcterms:modified xsi:type="dcterms:W3CDTF">2024-06-10T20:03:00Z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c3806bcc43c21f712e07d6a971254102acbceab08cd369318c79d7b2e8de7008</vt:lpwstr>
  </property>
  <property fmtid="{D5CDD505-2E9C-101B-9397-08002B2CF9AE}" pid="3" name="ContentTypeId">
    <vt:lpwstr>0x01010015B2F226791E2146B98A8374C23E66EF</vt:lpwstr>
  </property>
</Properties>
</file>