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A5791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val="en-US" w:eastAsia="pl-PL"/>
        </w:rPr>
      </w:pPr>
      <w:bookmarkStart w:id="0" w:name="_GoBack"/>
      <w:bookmarkEnd w:id="0"/>
      <w:r>
        <w:rPr>
          <w:rFonts w:ascii="Arial" w:hAnsi="Arial" w:eastAsia="Times New Roman" w:cs="Arial"/>
          <w:b/>
          <w:bCs/>
          <w:sz w:val="24"/>
          <w:szCs w:val="24"/>
          <w:lang w:val="en-US" w:eastAsia="pl-PL"/>
        </w:rPr>
        <w:t>SYLLABUS</w:t>
      </w:r>
      <w:r>
        <w:rPr>
          <w:rFonts w:ascii="Arial" w:hAnsi="Arial" w:eastAsia="Times New Roman" w:cs="Arial"/>
          <w:sz w:val="24"/>
          <w:szCs w:val="24"/>
          <w:lang w:val="en-US" w:eastAsia="pl-PL"/>
        </w:rPr>
        <w:t> </w:t>
      </w:r>
    </w:p>
    <w:p w14:paraId="506E15BD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pl-PL"/>
        </w:rPr>
      </w:pPr>
      <w:r>
        <w:rPr>
          <w:rFonts w:ascii="Arial" w:hAnsi="Arial" w:eastAsia="Times New Roman" w:cs="Arial"/>
          <w:sz w:val="16"/>
          <w:szCs w:val="16"/>
          <w:lang w:val="en-US" w:eastAsia="pl-PL"/>
        </w:rPr>
        <w:t> </w:t>
      </w:r>
    </w:p>
    <w:tbl>
      <w:tblPr>
        <w:tblStyle w:val="3"/>
        <w:tblW w:w="904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2809"/>
        <w:gridCol w:w="699"/>
        <w:gridCol w:w="111"/>
        <w:gridCol w:w="1448"/>
        <w:gridCol w:w="1250"/>
        <w:gridCol w:w="153"/>
        <w:gridCol w:w="178"/>
        <w:gridCol w:w="1325"/>
      </w:tblGrid>
      <w:tr w14:paraId="7F036E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71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A44D91E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16"/>
                <w:szCs w:val="16"/>
                <w:lang w:val="en-US" w:eastAsia="pl-PL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val="en-US" w:eastAsia="pl-PL"/>
              </w:rPr>
              <w:t>Name of the course (as specified in the approved curriculum) </w:t>
            </w:r>
          </w:p>
          <w:p w14:paraId="2ACD2F0C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val="en-US" w:eastAsia="pl-PL"/>
              </w:rPr>
            </w:pPr>
            <w:r>
              <w:rPr>
                <w:rFonts w:ascii="Arial" w:hAnsi="Arial" w:eastAsia="Times New Roman" w:cs="Arial"/>
                <w:lang w:val="en-US" w:eastAsia="pl-PL"/>
              </w:rPr>
              <w:t>Development Economics</w:t>
            </w:r>
          </w:p>
          <w:p w14:paraId="2E4A109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32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 w14:paraId="6A6B4FA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val="en-US" w:eastAsia="pl-PL"/>
              </w:rPr>
              <w:t>Number of ECTS </w:t>
            </w:r>
          </w:p>
          <w:p w14:paraId="31DB17CD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16"/>
                <w:szCs w:val="16"/>
                <w:lang w:val="en-US" w:eastAsia="pl-PL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val="en-US" w:eastAsia="pl-PL"/>
              </w:rPr>
              <w:t>credits </w:t>
            </w:r>
          </w:p>
          <w:p w14:paraId="3D2CE9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  <w:t>3</w:t>
            </w:r>
          </w:p>
        </w:tc>
      </w:tr>
      <w:tr w14:paraId="541B3A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717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1B16E5F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16"/>
                <w:szCs w:val="16"/>
                <w:lang w:val="en-US" w:eastAsia="pl-PL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val="en-US" w:eastAsia="pl-PL"/>
              </w:rPr>
              <w:t>Name of the course in Polish </w:t>
            </w:r>
          </w:p>
          <w:p w14:paraId="4EE413B1">
            <w:pPr>
              <w:spacing w:after="0" w:line="240" w:lineRule="auto"/>
              <w:textAlignment w:val="baseline"/>
            </w:pPr>
            <w:r>
              <w:rPr>
                <w:rFonts w:ascii="Arial" w:hAnsi="Arial" w:eastAsia="Times New Roman" w:cs="Arial"/>
                <w:lang w:val="en-US" w:eastAsia="pl-PL"/>
              </w:rPr>
              <w:t>Ekonomia rozwoju</w:t>
            </w: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ED45DB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</w:p>
        </w:tc>
      </w:tr>
      <w:tr w14:paraId="55DF19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042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 w14:paraId="33AC7D3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val="en-US" w:eastAsia="pl-PL"/>
              </w:rPr>
              <w:t>Unit providing the course (Department/Institute) </w:t>
            </w:r>
          </w:p>
          <w:p w14:paraId="7B4D0C55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val="en-US" w:eastAsia="pl-PL"/>
              </w:rPr>
            </w:pPr>
            <w:r>
              <w:rPr>
                <w:rFonts w:ascii="Arial" w:hAnsi="Arial" w:eastAsia="Times New Roman" w:cs="Arial"/>
                <w:lang w:val="en-US" w:eastAsia="pl-PL"/>
              </w:rPr>
              <w:t> Department of Economics and Economic Policy in Agribusiness</w:t>
            </w:r>
          </w:p>
        </w:tc>
      </w:tr>
      <w:tr w14:paraId="7ABC71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042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 w14:paraId="6AD4EC2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val="en-US" w:eastAsia="pl-PL"/>
              </w:rPr>
              <w:t>Course co-ordinator </w:t>
            </w:r>
          </w:p>
          <w:p w14:paraId="05752942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val="en-US" w:eastAsia="pl-PL"/>
              </w:rPr>
            </w:pPr>
            <w:r>
              <w:rPr>
                <w:rFonts w:ascii="Arial" w:hAnsi="Arial" w:eastAsia="Times New Roman" w:cs="Arial"/>
                <w:lang w:val="en-US" w:eastAsia="pl-PL"/>
              </w:rPr>
              <w:t> Prof. dr hab. Ewa Kiryluk- Dryjska</w:t>
            </w:r>
          </w:p>
        </w:tc>
      </w:tr>
      <w:tr w14:paraId="75FEC9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88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A55D2F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val="en-US" w:eastAsia="pl-PL"/>
              </w:rPr>
              <w:t>Field of study </w:t>
            </w:r>
          </w:p>
          <w:p w14:paraId="398AB04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pl-PL"/>
              </w:rPr>
              <w:t>Economics and Finance Management in Agri-food Sector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899AB9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val="en-US" w:eastAsia="pl-PL"/>
              </w:rPr>
              <w:t>Level </w:t>
            </w:r>
          </w:p>
          <w:p w14:paraId="5A58E69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val="en-US" w:eastAsia="pl-PL"/>
              </w:rPr>
              <w:t>bachelor degree</w:t>
            </w:r>
            <w:r>
              <w:rPr>
                <w:rFonts w:ascii="Arial" w:hAnsi="Arial" w:eastAsia="Times New Roman" w:cs="Arial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1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F924EA6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16"/>
                <w:szCs w:val="16"/>
                <w:lang w:val="en-US" w:eastAsia="pl-PL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val="en-US" w:eastAsia="pl-PL"/>
              </w:rPr>
              <w:t>Profile </w:t>
            </w:r>
          </w:p>
          <w:p w14:paraId="4AE00774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16"/>
                <w:szCs w:val="16"/>
                <w:lang w:val="en-US" w:eastAsia="pl-PL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val="en-US" w:eastAsia="pl-PL"/>
              </w:rPr>
              <w:t>General academic</w:t>
            </w:r>
          </w:p>
          <w:p w14:paraId="0F8ABC1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 w14:paraId="585F8F9B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16"/>
                <w:szCs w:val="16"/>
                <w:lang w:val="en-US" w:eastAsia="pl-PL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val="en-US" w:eastAsia="pl-PL"/>
              </w:rPr>
              <w:t>Semester </w:t>
            </w:r>
          </w:p>
          <w:p w14:paraId="65151CC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  <w:t>3</w:t>
            </w:r>
          </w:p>
        </w:tc>
      </w:tr>
      <w:tr w14:paraId="7CE5D6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688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75C21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val="en-US" w:eastAsia="pl-PL"/>
              </w:rPr>
              <w:t>Scope  </w:t>
            </w:r>
          </w:p>
        </w:tc>
        <w:tc>
          <w:tcPr>
            <w:tcW w:w="26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</w:tcPr>
          <w:p w14:paraId="22A49A1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val="en-US" w:eastAsia="pl-PL"/>
              </w:rPr>
              <w:t>Thesis specialisation </w:t>
            </w:r>
          </w:p>
        </w:tc>
        <w:tc>
          <w:tcPr>
            <w:tcW w:w="165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 w14:paraId="1FB8501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val="en-US" w:eastAsia="pl-PL"/>
              </w:rPr>
              <w:t> </w:t>
            </w:r>
          </w:p>
        </w:tc>
      </w:tr>
      <w:tr w14:paraId="662E44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904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 w14:paraId="1873280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pl-PL"/>
              </w:rPr>
              <w:t>TYPE OF CLASSES AND COURSE LOAD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 </w:t>
            </w:r>
          </w:p>
          <w:p w14:paraId="14D263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val="en-US" w:eastAsia="pl-PL"/>
              </w:rPr>
              <w:t>(lectures and self-learning of the student) </w:t>
            </w:r>
          </w:p>
        </w:tc>
      </w:tr>
      <w:tr w14:paraId="7DE126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57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 w14:paraId="180EB7F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Mode of studies: full-time </w:t>
            </w:r>
          </w:p>
        </w:tc>
        <w:tc>
          <w:tcPr>
            <w:tcW w:w="446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 w14:paraId="07B3200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Mode of studies: part-time </w:t>
            </w:r>
          </w:p>
        </w:tc>
      </w:tr>
      <w:tr w14:paraId="7BC7EA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387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1809B8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- lectures 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DDC48D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15</w:t>
            </w:r>
          </w:p>
        </w:tc>
        <w:tc>
          <w:tcPr>
            <w:tcW w:w="314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6E41B8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- lectures  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 w14:paraId="7801E55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 </w:t>
            </w:r>
          </w:p>
        </w:tc>
      </w:tr>
      <w:tr w14:paraId="248BFA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87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F7893C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- practical classes 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FCA778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15</w:t>
            </w:r>
          </w:p>
        </w:tc>
        <w:tc>
          <w:tcPr>
            <w:tcW w:w="314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558A3B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- practical classes 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 w14:paraId="148DF21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 </w:t>
            </w:r>
          </w:p>
        </w:tc>
      </w:tr>
      <w:tr w14:paraId="275D35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387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927EDE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Style w:val="6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-contact hours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BDEDA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10</w:t>
            </w:r>
          </w:p>
        </w:tc>
        <w:tc>
          <w:tcPr>
            <w:tcW w:w="314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F62558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- 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 w14:paraId="6A78623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 </w:t>
            </w:r>
          </w:p>
        </w:tc>
      </w:tr>
      <w:tr w14:paraId="16F10A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387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DE4933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- Self- learning 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4F09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35</w:t>
            </w:r>
          </w:p>
        </w:tc>
        <w:tc>
          <w:tcPr>
            <w:tcW w:w="314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DF279C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 w14:paraId="7A3679F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 </w:t>
            </w:r>
          </w:p>
        </w:tc>
      </w:tr>
      <w:tr w14:paraId="5FFAAB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387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</w:tcPr>
          <w:p w14:paraId="3832D5D4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Total number of hours: 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</w:tcPr>
          <w:p w14:paraId="1141F71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75</w:t>
            </w:r>
          </w:p>
        </w:tc>
        <w:tc>
          <w:tcPr>
            <w:tcW w:w="314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</w:tcPr>
          <w:p w14:paraId="2AB0F55D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Total number of hours: 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61C1B99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 </w:t>
            </w:r>
          </w:p>
        </w:tc>
      </w:tr>
      <w:tr w14:paraId="2B7222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9042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62E30320">
            <w:pPr>
              <w:spacing w:after="0" w:line="240" w:lineRule="auto"/>
              <w:jc w:val="center"/>
              <w:textAlignment w:val="baseline"/>
              <w:rPr>
                <w:rStyle w:val="6"/>
                <w:b/>
                <w:color w:val="000000"/>
                <w:shd w:val="clear" w:color="auto" w:fill="FFFFFF"/>
                <w:lang w:val="en-GB"/>
              </w:rPr>
            </w:pPr>
            <w:r>
              <w:rPr>
                <w:rStyle w:val="6"/>
                <w:b/>
                <w:color w:val="000000"/>
                <w:shd w:val="clear" w:color="auto" w:fill="FFFFFF"/>
                <w:lang w:val="en-GB"/>
              </w:rPr>
              <w:t>OBJECTIVE OF THE COURSE</w:t>
            </w:r>
          </w:p>
          <w:p w14:paraId="2E84DF52">
            <w:pPr>
              <w:spacing w:after="0" w:line="240" w:lineRule="auto"/>
              <w:jc w:val="center"/>
              <w:textAlignment w:val="baseline"/>
              <w:rPr>
                <w:rStyle w:val="6"/>
                <w:color w:val="000000"/>
                <w:shd w:val="clear" w:color="auto" w:fill="FFFFFF"/>
                <w:lang w:val="en-GB"/>
              </w:rPr>
            </w:pPr>
            <w:r>
              <w:rPr>
                <w:rStyle w:val="6"/>
                <w:color w:val="000000"/>
                <w:sz w:val="20"/>
                <w:szCs w:val="20"/>
                <w:shd w:val="clear" w:color="auto" w:fill="FFFFFF"/>
                <w:lang w:val="en-GB"/>
              </w:rPr>
              <w:t>To provide students with a comprehensive understanding of the economic challenges and opportunities faced by developing nations, encompassing theories of economic development, globalization, trade dynamics, and sustainable strategies.</w:t>
            </w:r>
            <w:r>
              <w:rPr>
                <w:rStyle w:val="6"/>
                <w:color w:val="000000"/>
                <w:shd w:val="clear" w:color="auto" w:fill="FFFFFF"/>
                <w:lang w:val="en-GB"/>
              </w:rPr>
              <w:t> </w:t>
            </w:r>
          </w:p>
          <w:p w14:paraId="3A7812B3">
            <w:pPr>
              <w:spacing w:after="0" w:line="240" w:lineRule="auto"/>
              <w:textAlignment w:val="baseline"/>
              <w:rPr>
                <w:rStyle w:val="6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</w:p>
        </w:tc>
      </w:tr>
      <w:tr w14:paraId="0D76D6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9042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54A4B75E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pl-PL"/>
              </w:rPr>
              <w:t>TEACHING METHODS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 </w:t>
            </w:r>
          </w:p>
          <w:p w14:paraId="136F5E5F">
            <w:pPr>
              <w:spacing w:after="0" w:line="240" w:lineRule="auto"/>
              <w:jc w:val="center"/>
              <w:textAlignment w:val="baseline"/>
              <w:rPr>
                <w:rStyle w:val="6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Style w:val="6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Interactive lecture; thematic discussions; case analysis, teamwork, consultations, practical </w:t>
            </w:r>
          </w:p>
          <w:p w14:paraId="3AA716D7">
            <w:pPr>
              <w:spacing w:after="0" w:line="240" w:lineRule="auto"/>
              <w:jc w:val="center"/>
              <w:textAlignment w:val="baseline"/>
              <w:rPr>
                <w:rStyle w:val="6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Style w:val="6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laboratory classes </w:t>
            </w:r>
          </w:p>
          <w:p w14:paraId="4E1B6EC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</w:p>
        </w:tc>
      </w:tr>
      <w:tr w14:paraId="54ED5A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771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226EF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pl-PL"/>
              </w:rPr>
              <w:t>Course learning outcomes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13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B06F4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val="en-US" w:eastAsia="pl-PL"/>
              </w:rPr>
              <w:t>The reference to field of study outcomes </w:t>
            </w:r>
          </w:p>
        </w:tc>
      </w:tr>
      <w:tr w14:paraId="58A84B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A521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Knowledge </w:t>
            </w:r>
          </w:p>
        </w:tc>
        <w:tc>
          <w:tcPr>
            <w:tcW w:w="66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95E413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  <w:t>O1 student knows the main theories and economic mechanisms operating in the sphere of international economic relations,</w:t>
            </w:r>
          </w:p>
          <w:p w14:paraId="044718B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  <w:t>O2 students knows basic principles of international trade policy, with particular emphasis on the agri-food sector in developing countries,</w:t>
            </w:r>
          </w:p>
          <w:p w14:paraId="77C097A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  <w:t>O3 student knows specificity of developing countries. 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 w14:paraId="56871375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EM1A_W02</w:t>
            </w:r>
          </w:p>
          <w:p w14:paraId="17024D64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EM1A_W03</w:t>
            </w:r>
          </w:p>
          <w:p w14:paraId="4E5FBFA8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EM1A_W04</w:t>
            </w:r>
          </w:p>
          <w:p w14:paraId="3285F8D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</w:p>
        </w:tc>
      </w:tr>
      <w:tr w14:paraId="0F7A6F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76FFD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Skills </w:t>
            </w:r>
          </w:p>
        </w:tc>
        <w:tc>
          <w:tcPr>
            <w:tcW w:w="66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04C6C2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  <w:t xml:space="preserve">O4 student is able to name a specific policy issue in a developing country and propose recommendations for improvement </w:t>
            </w:r>
          </w:p>
          <w:p w14:paraId="07EF873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  <w:t xml:space="preserve">O5 student is able to research real-world economic data from developing countries </w:t>
            </w:r>
          </w:p>
          <w:p w14:paraId="0DD51FA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  <w:t>O6 student is able to analyze key  economic indicators in developing countries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 w14:paraId="20E852F0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EM1A_U01</w:t>
            </w:r>
          </w:p>
          <w:p w14:paraId="0BC29599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EM1A_U03</w:t>
            </w:r>
          </w:p>
          <w:p w14:paraId="442D0DE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</w:p>
        </w:tc>
      </w:tr>
      <w:tr w14:paraId="3709CC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670F41F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Social </w:t>
            </w:r>
          </w:p>
          <w:p w14:paraId="4F61776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skills </w:t>
            </w:r>
          </w:p>
        </w:tc>
        <w:tc>
          <w:tcPr>
            <w:tcW w:w="66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</w:tcPr>
          <w:p w14:paraId="76AE331E">
            <w:pPr>
              <w:pStyle w:val="5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O6 </w:t>
            </w:r>
            <w:r>
              <w:rPr>
                <w:lang w:val="en-US"/>
              </w:rPr>
              <w:t xml:space="preserve">student is able to discuss the problems of international economics </w:t>
            </w:r>
          </w:p>
          <w:p w14:paraId="13EBF9BE">
            <w:pPr>
              <w:pStyle w:val="5"/>
              <w:spacing w:before="0" w:beforeAutospacing="0" w:after="0" w:afterAutospacing="0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O8 – student is ready to continuously develop the acquired knowledge in order to improve professional competences  </w:t>
            </w:r>
          </w:p>
          <w:p w14:paraId="510CA0CA">
            <w:pPr>
              <w:pStyle w:val="5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O9– recognize the importance of knowledge in solving cognitive and practical problems and seek expert opinions, including formulating statements and assessments and collaborating in a team to address a particular problem 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7FE02D3B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EM1A_K01</w:t>
            </w:r>
          </w:p>
          <w:p w14:paraId="6C814A3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EM1A_K05</w:t>
            </w:r>
          </w:p>
        </w:tc>
      </w:tr>
      <w:tr w14:paraId="433414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17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0DF213A2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val="en-US" w:eastAsia="pl-PL"/>
              </w:rPr>
            </w:pPr>
            <w:r>
              <w:rPr>
                <w:rFonts w:ascii="Arial" w:hAnsi="Arial" w:eastAsia="Times New Roman" w:cs="Arial"/>
                <w:lang w:val="en-US" w:eastAsia="pl-PL"/>
              </w:rPr>
              <w:t>Methods of evaluation of learning outcomes  </w:t>
            </w:r>
          </w:p>
          <w:p w14:paraId="5B36A7D1">
            <w:pPr>
              <w:pStyle w:val="5"/>
              <w:spacing w:before="0" w:beforeAutospacing="0" w:after="0" w:afterAutospacing="0"/>
              <w:textAlignment w:val="baseline"/>
              <w:rPr>
                <w:rStyle w:val="6"/>
                <w:rFonts w:ascii="Arial" w:hAnsi="Arial" w:cs="Arial" w:eastAsiaTheme="minorHAnsi"/>
                <w:color w:val="000000"/>
                <w:sz w:val="16"/>
                <w:szCs w:val="16"/>
                <w:shd w:val="clear" w:color="auto" w:fill="FFFFFF"/>
                <w:lang w:val="en-GB" w:eastAsia="en-US"/>
              </w:rPr>
            </w:pPr>
          </w:p>
          <w:p w14:paraId="1C1661E6">
            <w:pPr>
              <w:pStyle w:val="5"/>
              <w:spacing w:before="0" w:beforeAutospacing="0" w:after="0" w:afterAutospacing="0"/>
              <w:textAlignment w:val="baseline"/>
              <w:rPr>
                <w:rStyle w:val="6"/>
                <w:rFonts w:ascii="Arial" w:hAnsi="Arial" w:cs="Arial" w:eastAsiaTheme="minorHAnsi"/>
                <w:color w:val="000000"/>
                <w:sz w:val="16"/>
                <w:szCs w:val="16"/>
                <w:shd w:val="clear" w:color="auto" w:fill="FFFFFF"/>
                <w:lang w:val="en-GB" w:eastAsia="en-US"/>
              </w:rPr>
            </w:pPr>
            <w:r>
              <w:rPr>
                <w:rStyle w:val="6"/>
                <w:rFonts w:ascii="Arial" w:hAnsi="Arial" w:cs="Arial" w:eastAsiaTheme="minorHAnsi"/>
                <w:color w:val="000000"/>
                <w:sz w:val="16"/>
                <w:szCs w:val="16"/>
                <w:shd w:val="clear" w:color="auto" w:fill="FFFFFF"/>
                <w:lang w:val="en-GB" w:eastAsia="en-US"/>
              </w:rPr>
              <w:t>Practical assignments and case studies (individual or team work)  </w:t>
            </w:r>
            <w:r>
              <w:rPr>
                <w:rStyle w:val="6"/>
                <w:rFonts w:eastAsiaTheme="minorHAnsi"/>
                <w:color w:val="000000"/>
                <w:sz w:val="16"/>
                <w:szCs w:val="16"/>
                <w:shd w:val="clear" w:color="auto" w:fill="FFFFFF"/>
                <w:lang w:val="en-GB" w:eastAsia="en-US"/>
              </w:rPr>
              <w:t> </w:t>
            </w:r>
          </w:p>
          <w:p w14:paraId="7CB3F842">
            <w:pPr>
              <w:pStyle w:val="5"/>
              <w:spacing w:before="0" w:beforeAutospacing="0" w:after="0" w:afterAutospacing="0"/>
              <w:textAlignment w:val="baseline"/>
              <w:rPr>
                <w:rStyle w:val="6"/>
                <w:rFonts w:ascii="Arial" w:hAnsi="Arial" w:cs="Arial" w:eastAsiaTheme="minorHAnsi"/>
                <w:color w:val="000000"/>
                <w:sz w:val="16"/>
                <w:szCs w:val="16"/>
                <w:shd w:val="clear" w:color="auto" w:fill="FFFFFF"/>
                <w:lang w:val="en-GB" w:eastAsia="en-US"/>
              </w:rPr>
            </w:pPr>
            <w:r>
              <w:rPr>
                <w:rStyle w:val="6"/>
                <w:rFonts w:ascii="Arial" w:hAnsi="Arial" w:cs="Arial" w:eastAsiaTheme="minorHAnsi"/>
                <w:color w:val="000000"/>
                <w:sz w:val="16"/>
                <w:szCs w:val="16"/>
                <w:shd w:val="clear" w:color="auto" w:fill="FFFFFF"/>
                <w:lang w:val="en-GB" w:eastAsia="en-US"/>
              </w:rPr>
              <w:t>Written exam / written test </w:t>
            </w:r>
            <w:r>
              <w:rPr>
                <w:rStyle w:val="6"/>
                <w:rFonts w:eastAsiaTheme="minorHAnsi"/>
                <w:color w:val="000000"/>
                <w:sz w:val="16"/>
                <w:szCs w:val="16"/>
                <w:shd w:val="clear" w:color="auto" w:fill="FFFFFF"/>
                <w:lang w:val="en-GB" w:eastAsia="en-US"/>
              </w:rPr>
              <w:t> </w:t>
            </w:r>
          </w:p>
          <w:p w14:paraId="1AE7ED65">
            <w:pPr>
              <w:spacing w:after="0" w:line="240" w:lineRule="auto"/>
              <w:textAlignment w:val="baseline"/>
              <w:rPr>
                <w:rStyle w:val="6"/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GB"/>
              </w:rPr>
            </w:pPr>
            <w:r>
              <w:rPr>
                <w:rStyle w:val="6"/>
                <w:color w:val="000000"/>
                <w:sz w:val="16"/>
                <w:szCs w:val="16"/>
                <w:shd w:val="clear" w:color="auto" w:fill="FFFFFF"/>
                <w:lang w:val="en-GB"/>
              </w:rPr>
              <w:t> 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25E88916">
            <w:pPr>
              <w:spacing w:after="0" w:line="240" w:lineRule="auto"/>
              <w:jc w:val="center"/>
              <w:textAlignment w:val="baseline"/>
              <w:rPr>
                <w:rStyle w:val="6"/>
                <w:color w:val="000000"/>
                <w:shd w:val="clear" w:color="auto" w:fill="FFFFFF"/>
                <w:lang w:val="en-GB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val="en-US" w:eastAsia="pl-PL"/>
              </w:rPr>
              <w:t>Symbols of course</w:t>
            </w:r>
            <w:r>
              <w:rPr>
                <w:rStyle w:val="6"/>
                <w:color w:val="000000"/>
                <w:shd w:val="clear" w:color="auto" w:fill="FFFFFF"/>
                <w:lang w:val="en-GB"/>
              </w:rPr>
              <w:t xml:space="preserve"> </w:t>
            </w:r>
            <w:r>
              <w:rPr>
                <w:rFonts w:ascii="Arial" w:hAnsi="Arial" w:eastAsia="Times New Roman" w:cs="Arial"/>
                <w:sz w:val="16"/>
                <w:szCs w:val="16"/>
                <w:lang w:val="en-US" w:eastAsia="pl-PL"/>
              </w:rPr>
              <w:t>learning outcomes</w:t>
            </w:r>
          </w:p>
          <w:p w14:paraId="19336A39">
            <w:pPr>
              <w:spacing w:after="0" w:line="240" w:lineRule="auto"/>
              <w:jc w:val="center"/>
              <w:textAlignment w:val="baseline"/>
              <w:rPr>
                <w:rStyle w:val="6"/>
                <w:color w:val="000000"/>
                <w:shd w:val="clear" w:color="auto" w:fill="FFFFFF"/>
                <w:lang w:val="en-GB"/>
              </w:rPr>
            </w:pPr>
            <w:r>
              <w:rPr>
                <w:rStyle w:val="6"/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GB"/>
              </w:rPr>
              <w:t>O7, O8,O9</w:t>
            </w:r>
            <w:r>
              <w:rPr>
                <w:rStyle w:val="6"/>
                <w:lang w:val="en-GB"/>
              </w:rPr>
              <w:t> </w:t>
            </w:r>
            <w:r>
              <w:rPr>
                <w:rStyle w:val="6"/>
                <w:color w:val="000000"/>
                <w:shd w:val="clear" w:color="auto" w:fill="FFFFFF"/>
                <w:lang w:val="en-GB"/>
              </w:rPr>
              <w:t> </w:t>
            </w:r>
          </w:p>
          <w:p w14:paraId="4E8AF05E">
            <w:pPr>
              <w:spacing w:after="0" w:line="240" w:lineRule="auto"/>
              <w:jc w:val="center"/>
              <w:textAlignment w:val="baseline"/>
              <w:rPr>
                <w:rStyle w:val="6"/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GB"/>
              </w:rPr>
            </w:pPr>
            <w:r>
              <w:rPr>
                <w:rStyle w:val="6"/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GB"/>
              </w:rPr>
              <w:t>O1-O6</w:t>
            </w:r>
          </w:p>
        </w:tc>
      </w:tr>
      <w:tr w14:paraId="12E953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042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FF8B2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  <w:t>TEACHING CONTENTS </w:t>
            </w:r>
          </w:p>
          <w:p w14:paraId="44D1BDC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  <w:t>Lectures</w:t>
            </w:r>
          </w:p>
          <w:p w14:paraId="79D02E3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  <w:t xml:space="preserve">Economic growth and development theories; Globalization and trade (the role of developing countries in the global market);Foreign Aid and Development Assistance; Poverty and income inequality; Institutional and policy challenges; Sustainable development; Financial inclusion strategies and challenges in developing countries; Integration startegies of developing economies. </w:t>
            </w:r>
          </w:p>
          <w:p w14:paraId="6C73710A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  <w:t xml:space="preserve">Practical classes </w:t>
            </w:r>
          </w:p>
          <w:p w14:paraId="42F382A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  <w:t>Analyze real-world case studies of developing countries that have experienced economic development. Explore the factors that contributed to their success and the challenges they overcame; Simulation where students allocate foreign aid to different countries (to encourage critical thinking about the priorities and considerations in distributing aid and its potential impact); Analyzing a specific policy issue in a developing country and proposing recommendations for improvement; Researching real-world economic data from developing countries and analyzing key indicators; Conduct a trade simulation where students represent different developing countries; Work on a sustainable development project for a hypothetical developing country; Discuss policies or initiatives that balance economic growth with environmental and social sustainability. </w:t>
            </w:r>
          </w:p>
        </w:tc>
      </w:tr>
      <w:tr w14:paraId="6DF8D3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1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1C3D2252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pl-PL"/>
              </w:rPr>
              <w:t>The course completion methods and criteria 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 </w:t>
            </w:r>
          </w:p>
          <w:p w14:paraId="1F5377C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</w:p>
          <w:p w14:paraId="40EEE399">
            <w:pPr>
              <w:pStyle w:val="5"/>
              <w:spacing w:before="0" w:beforeAutospacing="0" w:after="0" w:afterAutospacing="0"/>
              <w:textAlignment w:val="baseline"/>
              <w:rPr>
                <w:rStyle w:val="6"/>
                <w:rFonts w:ascii="Arial" w:hAnsi="Arial" w:cs="Arial"/>
                <w:sz w:val="20"/>
                <w:szCs w:val="20"/>
                <w:lang w:val="en-GB"/>
              </w:rPr>
            </w:pPr>
          </w:p>
          <w:p w14:paraId="7E6E5427">
            <w:pPr>
              <w:pStyle w:val="5"/>
              <w:spacing w:before="0" w:beforeAutospacing="0" w:after="0" w:afterAutospacing="0"/>
              <w:textAlignment w:val="baseline"/>
              <w:rPr>
                <w:rStyle w:val="6"/>
                <w:rFonts w:ascii="Arial" w:hAnsi="Arial" w:cs="Arial"/>
                <w:sz w:val="20"/>
                <w:szCs w:val="20"/>
                <w:lang w:val="en-GB"/>
              </w:rPr>
            </w:pPr>
          </w:p>
          <w:p w14:paraId="49F9B02D">
            <w:pPr>
              <w:pStyle w:val="5"/>
              <w:spacing w:before="0" w:beforeAutospacing="0" w:after="0" w:afterAutospacing="0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Practical assignments and case studies (individual or team work) </w:t>
            </w:r>
            <w:r>
              <w:t> </w:t>
            </w:r>
            <w:r>
              <w:rPr>
                <w:lang w:val="en-US"/>
              </w:rPr>
              <w:t> </w:t>
            </w:r>
          </w:p>
          <w:p w14:paraId="139583F1">
            <w:pPr>
              <w:pStyle w:val="5"/>
              <w:spacing w:before="0" w:beforeAutospacing="0" w:after="0" w:afterAutospacing="0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Written exam / written test</w:t>
            </w:r>
          </w:p>
          <w:p w14:paraId="3CD46BF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</w:p>
          <w:p w14:paraId="705A55E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1325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E464143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16"/>
                <w:szCs w:val="16"/>
                <w:lang w:val="en-US" w:eastAsia="pl-PL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val="en-US" w:eastAsia="pl-PL"/>
              </w:rPr>
              <w:t>Percentage of a final grade </w:t>
            </w:r>
          </w:p>
          <w:p w14:paraId="7893C83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  <w:t>100%</w:t>
            </w:r>
          </w:p>
          <w:p w14:paraId="4B2B54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  <w:t>100%</w:t>
            </w:r>
          </w:p>
          <w:p w14:paraId="549EDFB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</w:p>
        </w:tc>
      </w:tr>
      <w:tr w14:paraId="3621BA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4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DCC6C46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 w:eastAsia="pl-PL"/>
              </w:rPr>
              <w:t>LITERATURE REFERENCES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 </w:t>
            </w:r>
          </w:p>
          <w:p w14:paraId="4441189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</w:pPr>
          </w:p>
          <w:p w14:paraId="2F154058">
            <w:pPr>
              <w:pStyle w:val="9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Sen A. (1997): Resources, Values, and Development: Expanded Edition, HARVARD UNIV PRESS;</w:t>
            </w:r>
          </w:p>
          <w:p w14:paraId="3431F20F">
            <w:pPr>
              <w:pStyle w:val="9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Bardhan P, Bowles S.(2006): Globalization and Egalitarian Redistribution</w:t>
            </w:r>
            <w: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Princeton University Press;</w:t>
            </w:r>
          </w:p>
          <w:p w14:paraId="11ACE9C2">
            <w:pPr>
              <w:pStyle w:val="9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Gutterman A.S (2019): Developing Countries, Sustainable Entrepreneurship Project.</w:t>
            </w:r>
          </w:p>
          <w:p w14:paraId="5277BD0C">
            <w:pPr>
              <w:pStyle w:val="9"/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</w:pPr>
          </w:p>
          <w:p w14:paraId="60C75FD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Recent scientific papers and reports related to development economics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pl-PL"/>
              </w:rPr>
              <w:t>(available online in the Web of Science, Scopus and Google Scholar databases) </w:t>
            </w:r>
          </w:p>
          <w:p w14:paraId="6B3AF2C6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  <w:t> </w:t>
            </w:r>
          </w:p>
          <w:p w14:paraId="69A2F7C3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</w:pPr>
          </w:p>
          <w:p w14:paraId="2662C4B9">
            <w:pPr>
              <w:pStyle w:val="9"/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US" w:eastAsia="pl-PL"/>
              </w:rPr>
            </w:pPr>
          </w:p>
        </w:tc>
      </w:tr>
    </w:tbl>
    <w:p w14:paraId="46FAFEC2">
      <w:pPr>
        <w:spacing w:after="0" w:line="240" w:lineRule="auto"/>
        <w:ind w:left="6510"/>
        <w:textAlignment w:val="baseline"/>
        <w:rPr>
          <w:rFonts w:ascii="Segoe UI" w:hAnsi="Segoe UI" w:eastAsia="Times New Roman" w:cs="Segoe UI"/>
          <w:sz w:val="18"/>
          <w:szCs w:val="18"/>
          <w:lang w:val="en-US" w:eastAsia="pl-PL"/>
        </w:rPr>
      </w:pPr>
      <w:r>
        <w:rPr>
          <w:rFonts w:ascii="Arial" w:hAnsi="Arial" w:eastAsia="Times New Roman" w:cs="Arial"/>
          <w:sz w:val="18"/>
          <w:szCs w:val="18"/>
          <w:lang w:val="en-US" w:eastAsia="pl-PL"/>
        </w:rPr>
        <w:t> </w:t>
      </w:r>
    </w:p>
    <w:p w14:paraId="260C33AB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pl-PL"/>
        </w:rPr>
      </w:pPr>
      <w:r>
        <w:rPr>
          <w:rFonts w:ascii="Arial" w:hAnsi="Arial" w:eastAsia="Times New Roman" w:cs="Arial"/>
          <w:sz w:val="18"/>
          <w:szCs w:val="18"/>
          <w:lang w:val="en-US" w:eastAsia="pl-PL"/>
        </w:rPr>
        <w:t> </w:t>
      </w:r>
    </w:p>
    <w:p w14:paraId="5F8CBB63">
      <w:pPr>
        <w:spacing w:after="0" w:line="240" w:lineRule="auto"/>
        <w:ind w:left="6510"/>
        <w:textAlignment w:val="baseline"/>
        <w:rPr>
          <w:rFonts w:ascii="Arial" w:hAnsi="Arial" w:eastAsia="Times New Roman" w:cs="Arial"/>
          <w:sz w:val="18"/>
          <w:szCs w:val="18"/>
          <w:lang w:val="en-US" w:eastAsia="pl-PL"/>
        </w:rPr>
      </w:pPr>
    </w:p>
    <w:p w14:paraId="0431AEF0">
      <w:pPr>
        <w:spacing w:after="0" w:line="240" w:lineRule="auto"/>
        <w:ind w:left="6510"/>
        <w:textAlignment w:val="baseline"/>
        <w:rPr>
          <w:rFonts w:ascii="Arial" w:hAnsi="Arial" w:eastAsia="Times New Roman" w:cs="Arial"/>
          <w:sz w:val="18"/>
          <w:szCs w:val="18"/>
          <w:lang w:val="en-US" w:eastAsia="pl-PL"/>
        </w:rPr>
      </w:pPr>
    </w:p>
    <w:p w14:paraId="003423AD">
      <w:pPr>
        <w:spacing w:after="0" w:line="240" w:lineRule="auto"/>
        <w:ind w:left="6510"/>
        <w:textAlignment w:val="baseline"/>
        <w:rPr>
          <w:rFonts w:ascii="Arial" w:hAnsi="Arial" w:eastAsia="Times New Roman" w:cs="Arial"/>
          <w:sz w:val="18"/>
          <w:szCs w:val="18"/>
          <w:lang w:val="en-US" w:eastAsia="pl-PL"/>
        </w:rPr>
      </w:pPr>
    </w:p>
    <w:p w14:paraId="75074695">
      <w:pPr>
        <w:spacing w:after="0" w:line="240" w:lineRule="auto"/>
        <w:ind w:left="6510"/>
        <w:textAlignment w:val="baseline"/>
        <w:rPr>
          <w:rFonts w:ascii="Arial" w:hAnsi="Arial" w:eastAsia="Times New Roman" w:cs="Arial"/>
          <w:sz w:val="18"/>
          <w:szCs w:val="18"/>
          <w:lang w:val="en-US" w:eastAsia="pl-PL"/>
        </w:rPr>
      </w:pPr>
    </w:p>
    <w:p w14:paraId="30B409A9">
      <w:pPr>
        <w:spacing w:after="0" w:line="240" w:lineRule="auto"/>
        <w:ind w:left="6510"/>
        <w:textAlignment w:val="baseline"/>
        <w:rPr>
          <w:rFonts w:ascii="Arial" w:hAnsi="Arial" w:eastAsia="Times New Roman" w:cs="Arial"/>
          <w:sz w:val="18"/>
          <w:szCs w:val="18"/>
          <w:lang w:val="en-US" w:eastAsia="pl-PL"/>
        </w:rPr>
      </w:pPr>
    </w:p>
    <w:p w14:paraId="01CD5788">
      <w:pPr>
        <w:spacing w:after="0" w:line="240" w:lineRule="auto"/>
        <w:ind w:left="6510"/>
        <w:textAlignment w:val="baseline"/>
        <w:rPr>
          <w:rFonts w:ascii="Arial" w:hAnsi="Arial" w:eastAsia="Times New Roman" w:cs="Arial"/>
          <w:sz w:val="18"/>
          <w:szCs w:val="18"/>
          <w:lang w:val="en-US" w:eastAsia="pl-PL"/>
        </w:rPr>
      </w:pPr>
    </w:p>
    <w:p w14:paraId="4DCA09D1">
      <w:pPr>
        <w:spacing w:after="0" w:line="240" w:lineRule="auto"/>
        <w:ind w:left="6510"/>
        <w:textAlignment w:val="baseline"/>
        <w:rPr>
          <w:rFonts w:ascii="Arial" w:hAnsi="Arial" w:eastAsia="Times New Roman" w:cs="Arial"/>
          <w:sz w:val="18"/>
          <w:szCs w:val="18"/>
          <w:lang w:val="en-US" w:eastAsia="pl-PL"/>
        </w:rPr>
      </w:pPr>
    </w:p>
    <w:p w14:paraId="7B092A71">
      <w:pPr>
        <w:spacing w:after="0" w:line="240" w:lineRule="auto"/>
        <w:ind w:left="6510"/>
        <w:textAlignment w:val="baseline"/>
        <w:rPr>
          <w:rFonts w:ascii="Arial" w:hAnsi="Arial" w:eastAsia="Times New Roman" w:cs="Arial"/>
          <w:sz w:val="18"/>
          <w:szCs w:val="18"/>
          <w:lang w:val="en-US" w:eastAsia="pl-PL"/>
        </w:rPr>
      </w:pPr>
    </w:p>
    <w:p w14:paraId="1A486080">
      <w:pPr>
        <w:spacing w:after="0" w:line="240" w:lineRule="auto"/>
        <w:ind w:left="6510"/>
        <w:textAlignment w:val="baseline"/>
        <w:rPr>
          <w:rFonts w:ascii="Arial" w:hAnsi="Arial" w:eastAsia="Times New Roman" w:cs="Arial"/>
          <w:sz w:val="18"/>
          <w:szCs w:val="18"/>
          <w:lang w:val="en-US" w:eastAsia="pl-PL"/>
        </w:rPr>
      </w:pPr>
    </w:p>
    <w:p w14:paraId="54D1C48B">
      <w:pPr>
        <w:spacing w:after="0" w:line="240" w:lineRule="auto"/>
        <w:textAlignment w:val="baseline"/>
        <w:rPr>
          <w:rFonts w:ascii="Arial" w:hAnsi="Arial" w:eastAsia="Times New Roman" w:cs="Arial"/>
          <w:sz w:val="18"/>
          <w:szCs w:val="18"/>
          <w:lang w:val="en-US" w:eastAsia="pl-PL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D3DEC"/>
    <w:multiLevelType w:val="multilevel"/>
    <w:tmpl w:val="1C1D3DE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4C"/>
    <w:rsid w:val="00024301"/>
    <w:rsid w:val="000A01F9"/>
    <w:rsid w:val="000A2974"/>
    <w:rsid w:val="000B431F"/>
    <w:rsid w:val="003119D9"/>
    <w:rsid w:val="00383F00"/>
    <w:rsid w:val="00393577"/>
    <w:rsid w:val="003B2095"/>
    <w:rsid w:val="003C5B9E"/>
    <w:rsid w:val="004D52CE"/>
    <w:rsid w:val="0052093B"/>
    <w:rsid w:val="00553AB1"/>
    <w:rsid w:val="0057264C"/>
    <w:rsid w:val="005D0A46"/>
    <w:rsid w:val="00624BC7"/>
    <w:rsid w:val="007C3323"/>
    <w:rsid w:val="007D7E22"/>
    <w:rsid w:val="008350FA"/>
    <w:rsid w:val="00871B98"/>
    <w:rsid w:val="009D030A"/>
    <w:rsid w:val="009D1918"/>
    <w:rsid w:val="00A06BFB"/>
    <w:rsid w:val="00AA4D62"/>
    <w:rsid w:val="00AF17F6"/>
    <w:rsid w:val="00B30596"/>
    <w:rsid w:val="00B33FDF"/>
    <w:rsid w:val="00B374ED"/>
    <w:rsid w:val="00B81DA8"/>
    <w:rsid w:val="00B94290"/>
    <w:rsid w:val="00BA7498"/>
    <w:rsid w:val="00BB5548"/>
    <w:rsid w:val="00C2401E"/>
    <w:rsid w:val="00C451DE"/>
    <w:rsid w:val="00D53854"/>
    <w:rsid w:val="00D9127C"/>
    <w:rsid w:val="00DC50DC"/>
    <w:rsid w:val="0570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customStyle="1" w:styleId="5">
    <w:name w:val="paragraph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6">
    <w:name w:val="normaltextrun"/>
    <w:basedOn w:val="2"/>
    <w:qFormat/>
    <w:uiPriority w:val="0"/>
  </w:style>
  <w:style w:type="character" w:customStyle="1" w:styleId="7">
    <w:name w:val="eop"/>
    <w:basedOn w:val="2"/>
    <w:qFormat/>
    <w:uiPriority w:val="0"/>
  </w:style>
  <w:style w:type="character" w:customStyle="1" w:styleId="8">
    <w:name w:val="scxw2363216"/>
    <w:basedOn w:val="2"/>
    <w:qFormat/>
    <w:uiPriority w:val="0"/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ui-provider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B2F226791E2146B98A8374C23E66EF" ma:contentTypeVersion="3" ma:contentTypeDescription="Utwórz nowy dokument." ma:contentTypeScope="" ma:versionID="5a3f0b9ea701dc4b430903aff7feb887">
  <xsd:schema xmlns:xsd="http://www.w3.org/2001/XMLSchema" xmlns:xs="http://www.w3.org/2001/XMLSchema" xmlns:p="http://schemas.microsoft.com/office/2006/metadata/properties" xmlns:ns2="3550507a-e098-469d-9600-3a5d62a8dbb5" targetNamespace="http://schemas.microsoft.com/office/2006/metadata/properties" ma:root="true" ma:fieldsID="9ec2a3edc30cd7205582c7c290d8cc72" ns2:_="">
    <xsd:import namespace="3550507a-e098-469d-9600-3a5d62a8d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0507a-e098-469d-9600-3a5d62a8d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AE4A5-3137-4DDD-B330-7133AF7780CE}">
  <ds:schemaRefs/>
</ds:datastoreItem>
</file>

<file path=customXml/itemProps2.xml><?xml version="1.0" encoding="utf-8"?>
<ds:datastoreItem xmlns:ds="http://schemas.openxmlformats.org/officeDocument/2006/customXml" ds:itemID="{8C119F13-8672-4D60-91F4-42923FEA5515}"/>
</file>

<file path=customXml/itemProps3.xml><?xml version="1.0" encoding="utf-8"?>
<ds:datastoreItem xmlns:ds="http://schemas.openxmlformats.org/officeDocument/2006/customXml" ds:itemID="{1D556D2A-95B9-497E-84A8-917A3CB3443E}">
  <ds:schemaRefs/>
</ds:datastoreItem>
</file>

<file path=customXml/itemProps4.xml><?xml version="1.0" encoding="utf-8"?>
<ds:datastoreItem xmlns:ds="http://schemas.openxmlformats.org/officeDocument/2006/customXml" ds:itemID="{9E783DC1-F457-4E0C-A986-490435955A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647</Words>
  <Characters>3884</Characters>
  <Lines>32</Lines>
  <Paragraphs>9</Paragraphs>
  <TotalTime>34</TotalTime>
  <ScaleCrop>false</ScaleCrop>
  <LinksUpToDate>false</LinksUpToDate>
  <CharactersWithSpaces>4522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Lucyna Przezbórska-Skobiej</cp:lastModifiedBy>
  <cp:revision>9</cp:revision>
  <dcterms:created xsi:type="dcterms:W3CDTF">2024-08-06T17:04:00Z</dcterms:created>
  <dcterms:modified xsi:type="dcterms:W3CDTF">2025-07-10T13:26:16Z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0x01010015B2F226791E2146B98A8374C23E66EF</vt:lpwstr>
  </property>
  <property fmtid="{D5CDD505-2E9C-101B-9397-08002B2CF9AE}" pid="3" name="KSOProductBuildVer">
    <vt:lpwstr>1045-12.2.0.21931</vt:lpwstr>
  </property>
  <property fmtid="{D5CDD505-2E9C-101B-9397-08002B2CF9AE}" pid="4" name="ICV">
    <vt:lpwstr>CF677C00C8C04F808AF0B5707AD705EE_13</vt:lpwstr>
  </property>
</Properties>
</file>