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C03" w:rsidRPr="00EF66C7" w:rsidRDefault="00514C03" w:rsidP="002D6E18">
      <w:pPr>
        <w:contextualSpacing/>
        <w:jc w:val="center"/>
        <w:rPr>
          <w:rFonts w:ascii="Arial" w:hAnsi="Arial" w:cs="Arial"/>
        </w:rPr>
      </w:pPr>
      <w:r w:rsidRPr="00EF66C7">
        <w:rPr>
          <w:rFonts w:ascii="Arial" w:hAnsi="Arial" w:cs="Arial"/>
          <w:b/>
        </w:rPr>
        <w:t>SYL</w:t>
      </w:r>
      <w:r w:rsidR="004B3B10">
        <w:rPr>
          <w:rFonts w:ascii="Arial" w:hAnsi="Arial" w:cs="Arial"/>
          <w:b/>
        </w:rPr>
        <w:t>L</w:t>
      </w:r>
      <w:r w:rsidRPr="00EF66C7">
        <w:rPr>
          <w:rFonts w:ascii="Arial" w:hAnsi="Arial" w:cs="Arial"/>
          <w:b/>
        </w:rPr>
        <w:t>ABUS</w:t>
      </w:r>
    </w:p>
    <w:p w:rsidR="00A43C20" w:rsidRPr="002D6E18" w:rsidRDefault="00A43C20" w:rsidP="002D6E18">
      <w:pPr>
        <w:contextualSpacing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10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830"/>
        <w:gridCol w:w="849"/>
        <w:gridCol w:w="141"/>
        <w:gridCol w:w="1732"/>
        <w:gridCol w:w="1529"/>
        <w:gridCol w:w="203"/>
        <w:gridCol w:w="224"/>
        <w:gridCol w:w="1510"/>
      </w:tblGrid>
      <w:tr w:rsidR="00E36AE3" w:rsidRPr="00EF66C7" w:rsidTr="000B72DD">
        <w:trPr>
          <w:trHeight w:val="508"/>
        </w:trPr>
        <w:tc>
          <w:tcPr>
            <w:tcW w:w="9168" w:type="dxa"/>
            <w:gridSpan w:val="8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E36AE3" w:rsidRPr="00A760E1" w:rsidRDefault="004B3B10" w:rsidP="000B72D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Name of </w:t>
            </w:r>
            <w:r w:rsidR="005728AE"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the </w:t>
            </w:r>
            <w:r w:rsidR="0081614C" w:rsidRPr="00A760E1">
              <w:rPr>
                <w:rFonts w:ascii="Arial" w:hAnsi="Arial" w:cs="Arial"/>
                <w:sz w:val="16"/>
                <w:szCs w:val="16"/>
                <w:lang w:val="en-GB"/>
              </w:rPr>
              <w:t>course</w:t>
            </w:r>
            <w:r w:rsidR="00E36AE3"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 (</w:t>
            </w: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as specified in the approved curriculum</w:t>
            </w:r>
            <w:r w:rsidR="00E36AE3" w:rsidRPr="00A760E1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  <w:p w:rsidR="00E36AE3" w:rsidRPr="00A760E1" w:rsidRDefault="005D086D" w:rsidP="000B72DD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D086D">
              <w:rPr>
                <w:rFonts w:ascii="Arial" w:eastAsia="Times New Roman" w:hAnsi="Arial" w:cs="Arial"/>
                <w:color w:val="auto"/>
                <w:sz w:val="22"/>
                <w:szCs w:val="22"/>
                <w:lang w:val="en-GB" w:eastAsia="pl-PL"/>
              </w:rPr>
              <w:t>Economic Analysis</w:t>
            </w:r>
          </w:p>
        </w:tc>
        <w:tc>
          <w:tcPr>
            <w:tcW w:w="151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E36AE3" w:rsidRDefault="004B3B10" w:rsidP="000B72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Number of </w:t>
            </w:r>
            <w:r w:rsidR="00E36AE3" w:rsidRPr="00EF66C7">
              <w:rPr>
                <w:rFonts w:ascii="Arial" w:hAnsi="Arial" w:cs="Arial"/>
                <w:sz w:val="16"/>
                <w:szCs w:val="16"/>
              </w:rPr>
              <w:t>ECTS</w:t>
            </w:r>
          </w:p>
          <w:p w:rsidR="00E36AE3" w:rsidRDefault="005728AE" w:rsidP="000B72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credits</w:t>
            </w:r>
          </w:p>
          <w:p w:rsidR="005D086D" w:rsidRDefault="005D086D" w:rsidP="000B72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086D" w:rsidRPr="00EF66C7" w:rsidRDefault="005D086D" w:rsidP="000B72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86D"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</w:p>
        </w:tc>
      </w:tr>
      <w:tr w:rsidR="00E36AE3" w:rsidRPr="00A10CE4" w:rsidTr="000B72DD">
        <w:trPr>
          <w:trHeight w:val="412"/>
        </w:trPr>
        <w:tc>
          <w:tcPr>
            <w:tcW w:w="9168" w:type="dxa"/>
            <w:gridSpan w:val="8"/>
            <w:tcBorders>
              <w:left w:val="single" w:sz="12" w:space="0" w:color="auto"/>
            </w:tcBorders>
            <w:shd w:val="clear" w:color="auto" w:fill="auto"/>
          </w:tcPr>
          <w:p w:rsidR="00E36AE3" w:rsidRPr="00A760E1" w:rsidRDefault="004B3B10" w:rsidP="000B72D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Name of </w:t>
            </w:r>
            <w:r w:rsidR="006B4F09"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the </w:t>
            </w:r>
            <w:r w:rsidR="0081614C" w:rsidRPr="00A760E1">
              <w:rPr>
                <w:rFonts w:ascii="Arial" w:hAnsi="Arial" w:cs="Arial"/>
                <w:sz w:val="16"/>
                <w:szCs w:val="16"/>
                <w:lang w:val="en-GB"/>
              </w:rPr>
              <w:t>course</w:t>
            </w: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 in Polish</w:t>
            </w:r>
          </w:p>
          <w:p w:rsidR="00E36AE3" w:rsidRPr="00A760E1" w:rsidRDefault="005D086D" w:rsidP="000B72DD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D086D">
              <w:rPr>
                <w:rFonts w:ascii="Arial" w:eastAsia="Times New Roman" w:hAnsi="Arial" w:cs="Arial"/>
                <w:color w:val="auto"/>
                <w:sz w:val="22"/>
                <w:szCs w:val="22"/>
                <w:lang w:val="en-GB" w:eastAsia="pl-PL"/>
              </w:rPr>
              <w:t>Analiza Ekonomiczna</w:t>
            </w:r>
          </w:p>
        </w:tc>
        <w:tc>
          <w:tcPr>
            <w:tcW w:w="151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E36AE3" w:rsidRPr="0081614C" w:rsidRDefault="00E36AE3" w:rsidP="000B72D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36AE3" w:rsidRPr="00986D58" w:rsidTr="000B72DD">
        <w:tc>
          <w:tcPr>
            <w:tcW w:w="10678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36AE3" w:rsidRPr="00A760E1" w:rsidRDefault="0081614C" w:rsidP="000B72D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Unit providing the course</w:t>
            </w:r>
            <w:r w:rsidR="006B4F09"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 (Department/Institute)</w:t>
            </w:r>
          </w:p>
          <w:p w:rsidR="00E36AE3" w:rsidRPr="00A760E1" w:rsidRDefault="00C34703" w:rsidP="000B72D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05221">
              <w:rPr>
                <w:rStyle w:val="x193iq5w"/>
                <w:lang w:val="en-US"/>
              </w:rPr>
              <w:t>Department of Finance and Accounting</w:t>
            </w:r>
          </w:p>
        </w:tc>
      </w:tr>
      <w:tr w:rsidR="00E36AE3" w:rsidRPr="00EF66C7" w:rsidTr="000B72DD">
        <w:tc>
          <w:tcPr>
            <w:tcW w:w="10678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36AE3" w:rsidRPr="00705221" w:rsidRDefault="001164D1" w:rsidP="000B72DD">
            <w:pPr>
              <w:rPr>
                <w:rFonts w:ascii="Arial" w:hAnsi="Arial" w:cs="Arial"/>
                <w:sz w:val="16"/>
                <w:szCs w:val="16"/>
              </w:rPr>
            </w:pPr>
            <w:r w:rsidRPr="00705221">
              <w:rPr>
                <w:rFonts w:ascii="Arial" w:hAnsi="Arial" w:cs="Arial"/>
                <w:sz w:val="16"/>
                <w:szCs w:val="16"/>
              </w:rPr>
              <w:t xml:space="preserve">Course </w:t>
            </w:r>
            <w:r w:rsidR="00322B2F" w:rsidRPr="00705221">
              <w:rPr>
                <w:rFonts w:ascii="Arial" w:hAnsi="Arial" w:cs="Arial"/>
                <w:sz w:val="16"/>
                <w:szCs w:val="16"/>
              </w:rPr>
              <w:t>co</w:t>
            </w:r>
            <w:r w:rsidR="008E24F3" w:rsidRPr="00705221">
              <w:rPr>
                <w:rFonts w:ascii="Arial" w:hAnsi="Arial" w:cs="Arial"/>
                <w:sz w:val="16"/>
                <w:szCs w:val="16"/>
              </w:rPr>
              <w:t>-</w:t>
            </w:r>
            <w:r w:rsidR="00322B2F" w:rsidRPr="00705221">
              <w:rPr>
                <w:rFonts w:ascii="Arial" w:hAnsi="Arial" w:cs="Arial"/>
                <w:sz w:val="16"/>
                <w:szCs w:val="16"/>
              </w:rPr>
              <w:t>ordinator</w:t>
            </w:r>
          </w:p>
          <w:p w:rsidR="00E36AE3" w:rsidRPr="00705221" w:rsidRDefault="005D086D" w:rsidP="000B72DD">
            <w:pPr>
              <w:rPr>
                <w:rFonts w:ascii="Arial" w:hAnsi="Arial" w:cs="Arial"/>
                <w:sz w:val="22"/>
                <w:szCs w:val="22"/>
              </w:rPr>
            </w:pPr>
            <w:r w:rsidRPr="00705221">
              <w:rPr>
                <w:rFonts w:ascii="Arial" w:hAnsi="Arial" w:cs="Arial"/>
                <w:sz w:val="22"/>
                <w:szCs w:val="22"/>
              </w:rPr>
              <w:t>dr Paulina Anioła-Mikołajczak / dr Magdalena Śmiglak-Krajewska</w:t>
            </w:r>
          </w:p>
        </w:tc>
      </w:tr>
      <w:tr w:rsidR="00A26E9B" w:rsidRPr="00EF66C7" w:rsidTr="000B72DD">
        <w:tc>
          <w:tcPr>
            <w:tcW w:w="5480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26E9B" w:rsidRPr="00A760E1" w:rsidRDefault="00A26E9B" w:rsidP="000B72D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Field of study</w:t>
            </w:r>
          </w:p>
          <w:p w:rsidR="00A26E9B" w:rsidRPr="000C54CC" w:rsidRDefault="003F10E5" w:rsidP="000B72DD">
            <w:pPr>
              <w:rPr>
                <w:b/>
                <w:sz w:val="20"/>
                <w:szCs w:val="20"/>
                <w:lang w:val="en-GB"/>
              </w:rPr>
            </w:pPr>
            <w:r w:rsidRPr="000C54CC">
              <w:rPr>
                <w:b/>
                <w:sz w:val="20"/>
                <w:szCs w:val="20"/>
                <w:lang w:val="en-GB"/>
              </w:rPr>
              <w:t xml:space="preserve">Economics and Finance Management in </w:t>
            </w:r>
            <w:r w:rsidR="00705221">
              <w:rPr>
                <w:b/>
                <w:sz w:val="20"/>
                <w:szCs w:val="20"/>
                <w:lang w:val="en-GB"/>
              </w:rPr>
              <w:t xml:space="preserve">the </w:t>
            </w:r>
            <w:r w:rsidRPr="000C54CC">
              <w:rPr>
                <w:b/>
                <w:sz w:val="20"/>
                <w:szCs w:val="20"/>
                <w:lang w:val="en-GB"/>
              </w:rPr>
              <w:t>Agri-food Sector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E9B" w:rsidRDefault="00A26E9B" w:rsidP="000B72D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Level</w:t>
            </w:r>
          </w:p>
          <w:p w:rsidR="00AB5524" w:rsidRPr="000C54CC" w:rsidRDefault="00A10CE4" w:rsidP="000B72DD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0C54CC">
              <w:rPr>
                <w:rFonts w:ascii="Arial" w:hAnsi="Arial" w:cs="Arial"/>
                <w:b/>
                <w:sz w:val="16"/>
                <w:szCs w:val="16"/>
                <w:lang w:val="en-GB"/>
              </w:rPr>
              <w:t>bachelor degree</w:t>
            </w:r>
          </w:p>
        </w:tc>
        <w:tc>
          <w:tcPr>
            <w:tcW w:w="17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E9B" w:rsidRDefault="00A44470" w:rsidP="000B72D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Profile</w:t>
            </w:r>
          </w:p>
          <w:p w:rsidR="005D086D" w:rsidRPr="00A760E1" w:rsidRDefault="005D086D" w:rsidP="000B72D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General academic</w:t>
            </w:r>
          </w:p>
        </w:tc>
        <w:tc>
          <w:tcPr>
            <w:tcW w:w="173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26E9B" w:rsidRDefault="00A44470" w:rsidP="000B72D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Semester</w:t>
            </w:r>
          </w:p>
          <w:p w:rsidR="005D086D" w:rsidRPr="00A760E1" w:rsidRDefault="00C03165" w:rsidP="000B72D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</w:tr>
      <w:tr w:rsidR="00AD57E8" w:rsidRPr="00440C98" w:rsidTr="000B72DD">
        <w:trPr>
          <w:trHeight w:val="461"/>
        </w:trPr>
        <w:tc>
          <w:tcPr>
            <w:tcW w:w="5480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D57E8" w:rsidRDefault="00E009AF" w:rsidP="000B72D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Scope </w:t>
            </w:r>
          </w:p>
          <w:p w:rsidR="00C03165" w:rsidRPr="00A760E1" w:rsidRDefault="00C03165" w:rsidP="000B72D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D57E8" w:rsidRDefault="00E9518C" w:rsidP="000B72D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T</w:t>
            </w:r>
            <w:r w:rsidR="00A6492F" w:rsidRPr="00A760E1">
              <w:rPr>
                <w:rFonts w:ascii="Arial" w:hAnsi="Arial" w:cs="Arial"/>
                <w:sz w:val="16"/>
                <w:szCs w:val="16"/>
                <w:lang w:val="en-GB"/>
              </w:rPr>
              <w:t>hesis</w:t>
            </w:r>
            <w:r w:rsidR="003862DD"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 specialisation</w:t>
            </w:r>
          </w:p>
          <w:p w:rsidR="00C03165" w:rsidRPr="00A760E1" w:rsidRDefault="00C03165" w:rsidP="000B72D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</w:p>
        </w:tc>
        <w:tc>
          <w:tcPr>
            <w:tcW w:w="193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AD57E8" w:rsidRPr="00A760E1" w:rsidRDefault="00AD57E8" w:rsidP="000B72D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E36AE3" w:rsidRPr="00986D58" w:rsidTr="000B72DD">
        <w:trPr>
          <w:trHeight w:val="187"/>
        </w:trPr>
        <w:tc>
          <w:tcPr>
            <w:tcW w:w="1067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36AE3" w:rsidRPr="00A760E1" w:rsidRDefault="0081614C" w:rsidP="000B72D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TYPE OF CLASSES</w:t>
            </w:r>
            <w:r w:rsidR="001568DA"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AND COURSE LOAD</w:t>
            </w:r>
          </w:p>
          <w:p w:rsidR="00E36AE3" w:rsidRPr="00A760E1" w:rsidRDefault="0081614C" w:rsidP="000B72D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(</w:t>
            </w:r>
            <w:r w:rsidR="00A760E1">
              <w:rPr>
                <w:rFonts w:ascii="Arial" w:hAnsi="Arial" w:cs="Arial"/>
                <w:sz w:val="16"/>
                <w:szCs w:val="16"/>
                <w:lang w:val="en-GB"/>
              </w:rPr>
              <w:t>lectures and self</w:t>
            </w:r>
            <w:r w:rsidR="00115218">
              <w:rPr>
                <w:rFonts w:ascii="Arial" w:hAnsi="Arial" w:cs="Arial"/>
                <w:sz w:val="16"/>
                <w:szCs w:val="16"/>
                <w:lang w:val="en-GB"/>
              </w:rPr>
              <w:t>-learning of the student</w:t>
            </w: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</w:tr>
      <w:tr w:rsidR="00167F94" w:rsidRPr="00986D58" w:rsidTr="000B72DD">
        <w:trPr>
          <w:trHeight w:val="187"/>
        </w:trPr>
        <w:tc>
          <w:tcPr>
            <w:tcW w:w="533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67F94" w:rsidRPr="00210531" w:rsidRDefault="00210531" w:rsidP="000B72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0531">
              <w:rPr>
                <w:rFonts w:ascii="Arial" w:hAnsi="Arial" w:cs="Arial"/>
                <w:sz w:val="20"/>
                <w:szCs w:val="20"/>
                <w:lang w:val="en-GB"/>
              </w:rPr>
              <w:t>Mode of studies: full-time</w:t>
            </w:r>
          </w:p>
        </w:tc>
        <w:tc>
          <w:tcPr>
            <w:tcW w:w="533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67F94" w:rsidRPr="00A760E1" w:rsidRDefault="00210531" w:rsidP="000B72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0531">
              <w:rPr>
                <w:rFonts w:ascii="Arial" w:hAnsi="Arial" w:cs="Arial"/>
                <w:sz w:val="20"/>
                <w:szCs w:val="20"/>
                <w:lang w:val="en-GB"/>
              </w:rPr>
              <w:t xml:space="preserve">Mode of studies: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part</w:t>
            </w:r>
            <w:r w:rsidRPr="00210531">
              <w:rPr>
                <w:rFonts w:ascii="Arial" w:hAnsi="Arial" w:cs="Arial"/>
                <w:sz w:val="20"/>
                <w:szCs w:val="20"/>
                <w:lang w:val="en-GB"/>
              </w:rPr>
              <w:t>-time</w:t>
            </w:r>
          </w:p>
        </w:tc>
      </w:tr>
      <w:tr w:rsidR="00167F94" w:rsidRPr="00EF66C7" w:rsidTr="000B72DD">
        <w:trPr>
          <w:trHeight w:val="45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94" w:rsidRPr="00A760E1" w:rsidRDefault="00167F94" w:rsidP="000B72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 xml:space="preserve">- </w:t>
            </w:r>
            <w:r w:rsidR="00210531">
              <w:rPr>
                <w:rFonts w:ascii="Arial" w:hAnsi="Arial" w:cs="Arial"/>
                <w:sz w:val="20"/>
                <w:szCs w:val="20"/>
                <w:lang w:val="en-GB"/>
              </w:rPr>
              <w:t>l</w:t>
            </w: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ectures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94" w:rsidRPr="00A760E1" w:rsidRDefault="009427AF" w:rsidP="0070522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382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94" w:rsidRPr="00A760E1" w:rsidRDefault="00210531" w:rsidP="000B72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0531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lectures 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67F94" w:rsidRPr="00EF66C7" w:rsidRDefault="00167F94" w:rsidP="000B72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F94" w:rsidRPr="00EF66C7" w:rsidTr="000B72DD">
        <w:trPr>
          <w:trHeight w:val="45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94" w:rsidRPr="00A760E1" w:rsidRDefault="00167F94" w:rsidP="000B72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 xml:space="preserve">- </w:t>
            </w:r>
            <w:r w:rsidR="00210531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ractical classes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94" w:rsidRPr="00A760E1" w:rsidRDefault="009427AF" w:rsidP="0070522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30</w:t>
            </w:r>
          </w:p>
        </w:tc>
        <w:tc>
          <w:tcPr>
            <w:tcW w:w="382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94" w:rsidRPr="00A760E1" w:rsidRDefault="00210531" w:rsidP="000B72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0531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practical classes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67F94" w:rsidRPr="00EF66C7" w:rsidRDefault="00167F94" w:rsidP="000B72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F94" w:rsidRPr="00EF66C7" w:rsidTr="000B72DD">
        <w:trPr>
          <w:trHeight w:val="45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94" w:rsidRPr="00A760E1" w:rsidRDefault="00167F94" w:rsidP="000B72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 xml:space="preserve">- </w:t>
            </w:r>
            <w:r w:rsidR="009427AF">
              <w:rPr>
                <w:rFonts w:ascii="Arial" w:hAnsi="Arial" w:cs="Arial"/>
                <w:sz w:val="20"/>
                <w:szCs w:val="20"/>
                <w:lang w:val="en-GB"/>
              </w:rPr>
              <w:t>other</w:t>
            </w:r>
            <w:r w:rsidR="000B72DD">
              <w:rPr>
                <w:rFonts w:ascii="Arial" w:hAnsi="Arial" w:cs="Arial"/>
                <w:sz w:val="20"/>
                <w:szCs w:val="20"/>
                <w:lang w:val="en-GB"/>
              </w:rPr>
              <w:t xml:space="preserve"> with teacher participation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94" w:rsidRPr="00A760E1" w:rsidRDefault="009427AF" w:rsidP="0070522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382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94" w:rsidRPr="00A760E1" w:rsidRDefault="00115218" w:rsidP="000B72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67F94" w:rsidRPr="00EF66C7" w:rsidRDefault="00167F94" w:rsidP="000B72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F94" w:rsidRPr="00EF66C7" w:rsidTr="000B72DD">
        <w:trPr>
          <w:trHeight w:val="45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94" w:rsidRPr="00A760E1" w:rsidRDefault="00210531" w:rsidP="000B72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94" w:rsidRPr="00A760E1" w:rsidRDefault="00167F94" w:rsidP="0070522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82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94" w:rsidRPr="00A760E1" w:rsidRDefault="00115218" w:rsidP="000B72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67F94" w:rsidRPr="00EF66C7" w:rsidRDefault="00167F94" w:rsidP="000B72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F94" w:rsidRPr="00EF66C7" w:rsidTr="000B72DD">
        <w:trPr>
          <w:trHeight w:val="45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94" w:rsidRPr="00A760E1" w:rsidRDefault="00167F94" w:rsidP="000B72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 xml:space="preserve">- 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94" w:rsidRPr="00A760E1" w:rsidRDefault="00167F94" w:rsidP="0070522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82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94" w:rsidRPr="00A760E1" w:rsidRDefault="00115218" w:rsidP="000B72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67F94" w:rsidRPr="00EF66C7" w:rsidRDefault="00167F94" w:rsidP="000B72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0531" w:rsidRPr="00EF66C7" w:rsidTr="000B72DD">
        <w:trPr>
          <w:trHeight w:val="45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531" w:rsidRPr="00A760E1" w:rsidRDefault="00210531" w:rsidP="000B72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- Self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- learning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531" w:rsidRPr="00A760E1" w:rsidRDefault="009427AF" w:rsidP="0070522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</w:t>
            </w:r>
          </w:p>
        </w:tc>
        <w:tc>
          <w:tcPr>
            <w:tcW w:w="382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531" w:rsidRPr="00A760E1" w:rsidRDefault="00210531" w:rsidP="000B72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10531" w:rsidRPr="00EF66C7" w:rsidRDefault="00210531" w:rsidP="000B72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0531" w:rsidRPr="00EF66C7" w:rsidTr="000B72DD">
        <w:trPr>
          <w:trHeight w:val="45"/>
        </w:trPr>
        <w:tc>
          <w:tcPr>
            <w:tcW w:w="449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10531" w:rsidRPr="00A760E1" w:rsidRDefault="00210531" w:rsidP="000B72DD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Hlk56673045"/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Total number of hours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10531" w:rsidRPr="00A760E1" w:rsidRDefault="009427AF" w:rsidP="0070522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100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10531" w:rsidRPr="00A760E1" w:rsidRDefault="00210531" w:rsidP="000B72DD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0531">
              <w:rPr>
                <w:rFonts w:ascii="Arial" w:hAnsi="Arial" w:cs="Arial"/>
                <w:sz w:val="20"/>
                <w:szCs w:val="20"/>
                <w:lang w:val="en-GB"/>
              </w:rPr>
              <w:t>Total number of hours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10531" w:rsidRPr="00EF66C7" w:rsidRDefault="00210531" w:rsidP="000B72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0"/>
      <w:tr w:rsidR="00E36AE3" w:rsidRPr="00986D58" w:rsidTr="000B72DD">
        <w:trPr>
          <w:trHeight w:val="45"/>
        </w:trPr>
        <w:tc>
          <w:tcPr>
            <w:tcW w:w="106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6AE3" w:rsidRDefault="00001D53" w:rsidP="000B72D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OBJECTIVE OF THE COURSE</w:t>
            </w:r>
          </w:p>
          <w:p w:rsidR="009427AF" w:rsidRPr="009427AF" w:rsidRDefault="009427AF" w:rsidP="000B72D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27AF">
              <w:rPr>
                <w:rFonts w:ascii="Arial" w:hAnsi="Arial" w:cs="Arial"/>
                <w:sz w:val="20"/>
                <w:szCs w:val="20"/>
                <w:lang w:val="en-GB"/>
              </w:rPr>
              <w:t>The aim of the course is to familiarize students with the basics of economic analysis - preliminary analysis of financial statements, analysis of liquidity, debt, profitability, and efficiency of operations in an enterprise.</w:t>
            </w:r>
          </w:p>
          <w:p w:rsidR="00E36AE3" w:rsidRPr="00A760E1" w:rsidRDefault="00E36AE3" w:rsidP="000B72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36AE3" w:rsidRPr="00986D58" w:rsidTr="000B72DD">
        <w:trPr>
          <w:trHeight w:val="45"/>
        </w:trPr>
        <w:tc>
          <w:tcPr>
            <w:tcW w:w="106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6AE3" w:rsidRDefault="00001D53" w:rsidP="000B72D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TEACHING METHODS</w:t>
            </w:r>
          </w:p>
          <w:p w:rsidR="00537F30" w:rsidRPr="00705221" w:rsidRDefault="00537F30" w:rsidP="000B72DD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705221">
              <w:rPr>
                <w:rFonts w:ascii="Arial" w:eastAsia="Calibri" w:hAnsi="Arial" w:cs="Arial"/>
                <w:sz w:val="20"/>
                <w:szCs w:val="20"/>
                <w:lang w:val="en-US"/>
              </w:rPr>
              <w:t>Lecture with multimedia presentation, discussion, working with financial reports of enterprises, calculating financial indicators,  solving tasks, presentation of prepared projects and analyses, classes in a computer lab</w:t>
            </w:r>
          </w:p>
          <w:p w:rsidR="00E36AE3" w:rsidRPr="00A760E1" w:rsidRDefault="00E36AE3" w:rsidP="000B72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36AE3" w:rsidRPr="00986D58" w:rsidTr="000B72DD">
        <w:trPr>
          <w:trHeight w:val="187"/>
        </w:trPr>
        <w:tc>
          <w:tcPr>
            <w:tcW w:w="9168" w:type="dxa"/>
            <w:gridSpan w:val="8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36AE3" w:rsidRPr="00A760E1" w:rsidRDefault="005728AE" w:rsidP="000B72DD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Course learning outcomes</w:t>
            </w:r>
          </w:p>
        </w:tc>
        <w:tc>
          <w:tcPr>
            <w:tcW w:w="15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6AE3" w:rsidRPr="000C4767" w:rsidRDefault="000C4767" w:rsidP="000B72D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C4767">
              <w:rPr>
                <w:rFonts w:ascii="Arial" w:hAnsi="Arial" w:cs="Arial"/>
                <w:sz w:val="16"/>
                <w:szCs w:val="16"/>
                <w:lang w:val="en-US"/>
              </w:rPr>
              <w:t>The reference to field of study outcomes</w:t>
            </w:r>
          </w:p>
        </w:tc>
      </w:tr>
      <w:tr w:rsidR="00E36AE3" w:rsidRPr="00EF66C7" w:rsidTr="00F36114">
        <w:trPr>
          <w:cantSplit/>
          <w:trHeight w:hRule="exact" w:val="1060"/>
        </w:trPr>
        <w:tc>
          <w:tcPr>
            <w:tcW w:w="660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E36AE3" w:rsidRPr="00A760E1" w:rsidRDefault="006B4F09" w:rsidP="000B72D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Knowledge</w:t>
            </w:r>
          </w:p>
        </w:tc>
        <w:tc>
          <w:tcPr>
            <w:tcW w:w="8508" w:type="dxa"/>
            <w:gridSpan w:val="7"/>
            <w:shd w:val="clear" w:color="auto" w:fill="auto"/>
          </w:tcPr>
          <w:p w:rsidR="00A150FD" w:rsidRPr="00A150FD" w:rsidRDefault="00A150FD" w:rsidP="00A150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50FD">
              <w:rPr>
                <w:rFonts w:ascii="Arial" w:hAnsi="Arial" w:cs="Arial"/>
                <w:sz w:val="20"/>
                <w:szCs w:val="20"/>
                <w:lang w:val="en-US"/>
              </w:rPr>
              <w:t>O1 student knows the concept, types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A150FD">
              <w:rPr>
                <w:rFonts w:ascii="Arial" w:hAnsi="Arial" w:cs="Arial"/>
                <w:sz w:val="20"/>
                <w:szCs w:val="20"/>
                <w:lang w:val="en-US"/>
              </w:rPr>
              <w:t xml:space="preserve"> and methods of economic analysis</w:t>
            </w:r>
          </w:p>
          <w:p w:rsidR="00A150FD" w:rsidRPr="00A150FD" w:rsidRDefault="00A150FD" w:rsidP="00A150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O2 </w:t>
            </w:r>
            <w:r w:rsidRPr="00A150FD">
              <w:rPr>
                <w:rFonts w:ascii="Arial" w:hAnsi="Arial" w:cs="Arial"/>
                <w:sz w:val="20"/>
                <w:szCs w:val="20"/>
                <w:lang w:val="en-US"/>
              </w:rPr>
              <w:t>student knows the sources of economic information and principles of comparisons</w:t>
            </w:r>
          </w:p>
          <w:p w:rsidR="00A150FD" w:rsidRPr="00A150FD" w:rsidRDefault="00A150FD" w:rsidP="00A150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50FD">
              <w:rPr>
                <w:rFonts w:ascii="Arial" w:hAnsi="Arial" w:cs="Arial"/>
                <w:sz w:val="20"/>
                <w:szCs w:val="20"/>
                <w:lang w:val="en-US"/>
              </w:rPr>
              <w:t>O3 student knows the methods of analyzing financial statements</w:t>
            </w:r>
          </w:p>
          <w:p w:rsidR="00E36AE3" w:rsidRPr="00705221" w:rsidRDefault="00A150FD" w:rsidP="00A150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50FD">
              <w:rPr>
                <w:rFonts w:ascii="Arial" w:hAnsi="Arial" w:cs="Arial"/>
                <w:sz w:val="20"/>
                <w:szCs w:val="20"/>
                <w:lang w:val="en-US"/>
              </w:rPr>
              <w:t>O4 student knows the methods of indicator analysis</w:t>
            </w:r>
          </w:p>
        </w:tc>
        <w:tc>
          <w:tcPr>
            <w:tcW w:w="151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36AE3" w:rsidRDefault="00814A17" w:rsidP="00F36114">
            <w:pPr>
              <w:jc w:val="center"/>
              <w:rPr>
                <w:sz w:val="20"/>
                <w:szCs w:val="20"/>
              </w:rPr>
            </w:pPr>
            <w:r w:rsidRPr="00205F17">
              <w:rPr>
                <w:sz w:val="20"/>
                <w:szCs w:val="20"/>
              </w:rPr>
              <w:t>EM1A_W01</w:t>
            </w:r>
          </w:p>
          <w:p w:rsidR="00814A17" w:rsidRPr="00814A17" w:rsidRDefault="00814A17" w:rsidP="00F36114">
            <w:pPr>
              <w:jc w:val="center"/>
              <w:rPr>
                <w:sz w:val="20"/>
                <w:szCs w:val="20"/>
              </w:rPr>
            </w:pPr>
            <w:r w:rsidRPr="00814A17">
              <w:rPr>
                <w:sz w:val="20"/>
                <w:szCs w:val="20"/>
              </w:rPr>
              <w:t>EM1A_W09</w:t>
            </w:r>
          </w:p>
          <w:p w:rsidR="00814A17" w:rsidRPr="00EF66C7" w:rsidRDefault="00814A17" w:rsidP="00F36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AE3" w:rsidRPr="00EF66C7" w:rsidTr="00F36114">
        <w:trPr>
          <w:cantSplit/>
          <w:trHeight w:hRule="exact" w:val="1039"/>
        </w:trPr>
        <w:tc>
          <w:tcPr>
            <w:tcW w:w="660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E36AE3" w:rsidRPr="00A760E1" w:rsidRDefault="006B4F09" w:rsidP="000B72D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Skills</w:t>
            </w:r>
          </w:p>
        </w:tc>
        <w:tc>
          <w:tcPr>
            <w:tcW w:w="8508" w:type="dxa"/>
            <w:gridSpan w:val="7"/>
            <w:shd w:val="clear" w:color="auto" w:fill="auto"/>
          </w:tcPr>
          <w:p w:rsidR="00A150FD" w:rsidRPr="00A150FD" w:rsidRDefault="00A150FD" w:rsidP="00A150F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A150FD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O5 student </w:t>
            </w:r>
            <w:r w:rsidR="0086100A">
              <w:rPr>
                <w:rFonts w:ascii="Arial" w:eastAsia="Calibri" w:hAnsi="Arial" w:cs="Arial"/>
                <w:sz w:val="20"/>
                <w:szCs w:val="20"/>
                <w:lang w:val="en-US"/>
              </w:rPr>
              <w:t>can</w:t>
            </w:r>
            <w:r w:rsidRPr="00A150FD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obtain information from literature, databases</w:t>
            </w: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  <w:r w:rsidRPr="00A150FD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and other sources, integrate the information obtained, interpret it, draw conclusions, formulate and justify opinions</w:t>
            </w:r>
          </w:p>
          <w:p w:rsidR="00E36AE3" w:rsidRPr="00705221" w:rsidRDefault="00A150FD" w:rsidP="0086100A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A150FD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O6  student </w:t>
            </w:r>
            <w:r w:rsidR="0086100A">
              <w:rPr>
                <w:rFonts w:ascii="Arial" w:eastAsia="Calibri" w:hAnsi="Arial" w:cs="Arial"/>
                <w:sz w:val="20"/>
                <w:szCs w:val="20"/>
                <w:lang w:val="en-US"/>
              </w:rPr>
              <w:t>can</w:t>
            </w:r>
            <w:r w:rsidRPr="00A150FD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conduct an economic analysis of a selected enterprise</w:t>
            </w:r>
          </w:p>
        </w:tc>
        <w:tc>
          <w:tcPr>
            <w:tcW w:w="151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74B5B" w:rsidRPr="00874B5B" w:rsidRDefault="00874B5B" w:rsidP="00F36114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 w:rsidRPr="00874B5B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EM1A_U01</w:t>
            </w:r>
          </w:p>
          <w:p w:rsidR="00874B5B" w:rsidRPr="00874B5B" w:rsidRDefault="00874B5B" w:rsidP="00F36114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EM1A_U05</w:t>
            </w:r>
          </w:p>
          <w:p w:rsidR="00874B5B" w:rsidRPr="00874B5B" w:rsidRDefault="00874B5B" w:rsidP="00F36114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EM1A_U07</w:t>
            </w:r>
          </w:p>
          <w:p w:rsidR="00E36AE3" w:rsidRPr="00EF66C7" w:rsidRDefault="00E36AE3" w:rsidP="00F36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AE3" w:rsidRPr="00EF66C7" w:rsidTr="00986D58">
        <w:trPr>
          <w:cantSplit/>
          <w:trHeight w:hRule="exact" w:val="1018"/>
        </w:trPr>
        <w:tc>
          <w:tcPr>
            <w:tcW w:w="6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E36AE3" w:rsidRPr="00A760E1" w:rsidRDefault="006B4F09" w:rsidP="000B72D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Social</w:t>
            </w:r>
          </w:p>
          <w:p w:rsidR="00E36AE3" w:rsidRPr="00A760E1" w:rsidRDefault="00D86AF1" w:rsidP="000B72D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skills</w:t>
            </w:r>
          </w:p>
        </w:tc>
        <w:tc>
          <w:tcPr>
            <w:tcW w:w="8508" w:type="dxa"/>
            <w:gridSpan w:val="7"/>
            <w:tcBorders>
              <w:bottom w:val="single" w:sz="12" w:space="0" w:color="auto"/>
            </w:tcBorders>
            <w:shd w:val="clear" w:color="auto" w:fill="auto"/>
          </w:tcPr>
          <w:p w:rsidR="00A150FD" w:rsidRPr="00A150FD" w:rsidRDefault="00A150FD" w:rsidP="00A150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50FD">
              <w:rPr>
                <w:rFonts w:ascii="Arial" w:hAnsi="Arial" w:cs="Arial"/>
                <w:sz w:val="20"/>
                <w:szCs w:val="20"/>
                <w:lang w:val="en-GB"/>
              </w:rPr>
              <w:t>O7 student is ready to formulate opinions on basic issues related to economic analysis</w:t>
            </w:r>
          </w:p>
          <w:p w:rsidR="00874B5B" w:rsidRDefault="00A150FD" w:rsidP="00A150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O8 </w:t>
            </w:r>
            <w:r w:rsidRPr="00A150FD">
              <w:rPr>
                <w:rFonts w:ascii="Arial" w:hAnsi="Arial" w:cs="Arial"/>
                <w:sz w:val="20"/>
                <w:szCs w:val="20"/>
                <w:lang w:val="en-GB"/>
              </w:rPr>
              <w:t>student is ready to work in a team</w:t>
            </w:r>
          </w:p>
          <w:p w:rsidR="00C45C8C" w:rsidRPr="00A760E1" w:rsidRDefault="00C45C8C" w:rsidP="00A150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O9 </w:t>
            </w:r>
            <w:r w:rsidRPr="00C45C8C">
              <w:rPr>
                <w:rFonts w:ascii="Arial" w:hAnsi="Arial" w:cs="Arial"/>
                <w:sz w:val="20"/>
                <w:szCs w:val="20"/>
                <w:lang w:val="en-GB"/>
              </w:rPr>
              <w:t>student understands the need for lifelong learning, primarily to improve his/her professional and personal competences</w:t>
            </w:r>
          </w:p>
        </w:tc>
        <w:tc>
          <w:tcPr>
            <w:tcW w:w="15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4B5B" w:rsidRDefault="00874B5B" w:rsidP="00986D58">
            <w:pPr>
              <w:pStyle w:val="Default"/>
              <w:spacing w:before="120"/>
              <w:jc w:val="center"/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 w:rsidRPr="00874B5B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EM1A_K01</w:t>
            </w:r>
          </w:p>
          <w:p w:rsidR="00874B5B" w:rsidRPr="00874B5B" w:rsidRDefault="00874B5B" w:rsidP="00F36114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EM1A_K05</w:t>
            </w:r>
          </w:p>
          <w:p w:rsidR="00874B5B" w:rsidRPr="00874B5B" w:rsidRDefault="00874B5B" w:rsidP="00F36114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</w:p>
          <w:p w:rsidR="00E36AE3" w:rsidRPr="00EF66C7" w:rsidRDefault="00E36AE3" w:rsidP="00F36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AE3" w:rsidRPr="00705221" w:rsidTr="000B72DD">
        <w:trPr>
          <w:cantSplit/>
        </w:trPr>
        <w:tc>
          <w:tcPr>
            <w:tcW w:w="9168" w:type="dxa"/>
            <w:gridSpan w:val="8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6AE3" w:rsidRDefault="00D86AF1" w:rsidP="000B72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" w:name="_Hlk168445604"/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Methods </w:t>
            </w:r>
            <w:r w:rsidR="00386863"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o</w:t>
            </w: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f</w:t>
            </w:r>
            <w:r w:rsidR="00386863"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evaluat</w:t>
            </w: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ion of</w:t>
            </w:r>
            <w:r w:rsidR="00386863"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721D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learning </w:t>
            </w:r>
            <w:r w:rsidR="00386863"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outcomes</w:t>
            </w: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  <w:p w:rsidR="00705221" w:rsidRDefault="00705221" w:rsidP="00C61945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:rsidR="00C61945" w:rsidRPr="00705221" w:rsidRDefault="00C61945" w:rsidP="00C61945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705221">
              <w:rPr>
                <w:rFonts w:ascii="Arial" w:eastAsia="Calibri" w:hAnsi="Arial" w:cs="Arial"/>
                <w:sz w:val="20"/>
                <w:szCs w:val="20"/>
                <w:lang w:val="en-US"/>
              </w:rPr>
              <w:t>Written exam</w:t>
            </w:r>
          </w:p>
          <w:p w:rsidR="00C61945" w:rsidRPr="00705221" w:rsidRDefault="00C61945" w:rsidP="000B72D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705221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Presentation of project results, activity, </w:t>
            </w:r>
            <w:r w:rsidR="00705221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and </w:t>
            </w:r>
            <w:r w:rsidRPr="00705221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written assessment </w:t>
            </w:r>
          </w:p>
          <w:bookmarkEnd w:id="1"/>
          <w:p w:rsidR="00E36AE3" w:rsidRPr="00A760E1" w:rsidRDefault="00E36AE3" w:rsidP="00C619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6AE3" w:rsidRDefault="001164D1" w:rsidP="000B72D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05221">
              <w:rPr>
                <w:rFonts w:ascii="Arial" w:hAnsi="Arial" w:cs="Arial"/>
                <w:sz w:val="16"/>
                <w:szCs w:val="16"/>
                <w:lang w:val="en-US"/>
              </w:rPr>
              <w:t>Symbols of course learning outcomes</w:t>
            </w:r>
          </w:p>
          <w:p w:rsidR="00705221" w:rsidRDefault="00A150FD" w:rsidP="000B72D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O1-O</w:t>
            </w:r>
            <w:r w:rsidR="00705221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  <w:p w:rsidR="00705221" w:rsidRPr="001164D1" w:rsidRDefault="00C45C8C" w:rsidP="000B72D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05-O9</w:t>
            </w:r>
          </w:p>
        </w:tc>
      </w:tr>
      <w:tr w:rsidR="00E36AE3" w:rsidRPr="00986D58" w:rsidTr="000B72DD">
        <w:trPr>
          <w:cantSplit/>
        </w:trPr>
        <w:tc>
          <w:tcPr>
            <w:tcW w:w="106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6AE3" w:rsidRDefault="00386863" w:rsidP="000B72D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TEACHING CONTENT</w:t>
            </w:r>
            <w:r w:rsidR="00771451">
              <w:rPr>
                <w:rFonts w:ascii="Arial" w:hAnsi="Arial" w:cs="Arial"/>
                <w:b/>
                <w:sz w:val="20"/>
                <w:szCs w:val="20"/>
                <w:lang w:val="en-GB"/>
              </w:rPr>
              <w:t>S</w:t>
            </w:r>
          </w:p>
          <w:p w:rsidR="00141D63" w:rsidRDefault="00141D63" w:rsidP="000B72D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141D63" w:rsidRPr="00705221" w:rsidRDefault="00141D63" w:rsidP="000B72D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705221">
              <w:rPr>
                <w:rFonts w:ascii="Arial" w:eastAsia="Calibri" w:hAnsi="Arial" w:cs="Arial"/>
                <w:sz w:val="20"/>
                <w:szCs w:val="20"/>
                <w:lang w:val="en-US"/>
              </w:rPr>
              <w:t>Lectures</w:t>
            </w:r>
          </w:p>
          <w:p w:rsidR="00141D63" w:rsidRPr="00705221" w:rsidRDefault="00141D63" w:rsidP="000B72DD">
            <w:pPr>
              <w:pStyle w:val="HTML-wstpniesformatowany"/>
              <w:rPr>
                <w:rFonts w:ascii="Arial" w:eastAsia="Calibri" w:hAnsi="Arial" w:cs="Arial"/>
                <w:lang w:val="en-US"/>
              </w:rPr>
            </w:pPr>
            <w:r w:rsidRPr="00705221">
              <w:rPr>
                <w:rFonts w:ascii="Arial" w:eastAsia="Calibri" w:hAnsi="Arial" w:cs="Arial"/>
                <w:lang w:val="en-US"/>
              </w:rPr>
              <w:t>1. Economic analysis in the enterprise (The essence, object, classification, and tasks).</w:t>
            </w:r>
          </w:p>
          <w:p w:rsidR="00141D63" w:rsidRPr="00705221" w:rsidRDefault="00141D63" w:rsidP="000B72DD">
            <w:pPr>
              <w:pStyle w:val="HTML-wstpniesformatowany"/>
              <w:rPr>
                <w:rFonts w:ascii="Arial" w:eastAsia="Calibri" w:hAnsi="Arial" w:cs="Arial"/>
                <w:lang w:val="en-US"/>
              </w:rPr>
            </w:pPr>
            <w:r w:rsidRPr="00705221">
              <w:rPr>
                <w:rFonts w:ascii="Arial" w:eastAsia="Calibri" w:hAnsi="Arial" w:cs="Arial"/>
                <w:lang w:val="en-US"/>
              </w:rPr>
              <w:t>2. Preliminary assessment of the financial condition of the enterprise.</w:t>
            </w:r>
          </w:p>
          <w:p w:rsidR="00141D63" w:rsidRPr="00705221" w:rsidRDefault="00141D63" w:rsidP="000B72DD">
            <w:pPr>
              <w:pStyle w:val="HTML-wstpniesformatowany"/>
              <w:rPr>
                <w:rFonts w:ascii="Arial" w:eastAsia="Calibri" w:hAnsi="Arial" w:cs="Arial"/>
                <w:lang w:val="en-US"/>
              </w:rPr>
            </w:pPr>
            <w:r w:rsidRPr="00705221">
              <w:rPr>
                <w:rFonts w:ascii="Arial" w:eastAsia="Calibri" w:hAnsi="Arial" w:cs="Arial"/>
                <w:lang w:val="en-US"/>
              </w:rPr>
              <w:t>3. Ratio analysis of financial liquidity.</w:t>
            </w:r>
          </w:p>
          <w:p w:rsidR="00141D63" w:rsidRPr="00705221" w:rsidRDefault="00141D63" w:rsidP="000B72DD">
            <w:pPr>
              <w:pStyle w:val="HTML-wstpniesformatowany"/>
              <w:rPr>
                <w:rFonts w:ascii="Arial" w:eastAsia="Calibri" w:hAnsi="Arial" w:cs="Arial"/>
                <w:lang w:val="en-US"/>
              </w:rPr>
            </w:pPr>
            <w:r w:rsidRPr="00705221">
              <w:rPr>
                <w:rFonts w:ascii="Arial" w:eastAsia="Calibri" w:hAnsi="Arial" w:cs="Arial"/>
                <w:lang w:val="en-US"/>
              </w:rPr>
              <w:t>4. Ratio analysis of debt.</w:t>
            </w:r>
          </w:p>
          <w:p w:rsidR="00141D63" w:rsidRPr="00705221" w:rsidRDefault="00141D63" w:rsidP="000B72DD">
            <w:pPr>
              <w:pStyle w:val="HTML-wstpniesformatowany"/>
              <w:rPr>
                <w:rFonts w:ascii="Arial" w:eastAsia="Calibri" w:hAnsi="Arial" w:cs="Arial"/>
                <w:lang w:val="en-US"/>
              </w:rPr>
            </w:pPr>
            <w:r w:rsidRPr="00705221">
              <w:rPr>
                <w:rFonts w:ascii="Arial" w:eastAsia="Calibri" w:hAnsi="Arial" w:cs="Arial"/>
                <w:lang w:val="en-US"/>
              </w:rPr>
              <w:t>5. Ratio analysis of operating efficiency.</w:t>
            </w:r>
          </w:p>
          <w:p w:rsidR="00141D63" w:rsidRPr="00705221" w:rsidRDefault="00141D63" w:rsidP="000B72DD">
            <w:pPr>
              <w:pStyle w:val="HTML-wstpniesformatowany"/>
              <w:rPr>
                <w:rFonts w:ascii="Arial" w:eastAsia="Calibri" w:hAnsi="Arial" w:cs="Arial"/>
                <w:lang w:val="en-US"/>
              </w:rPr>
            </w:pPr>
            <w:r w:rsidRPr="00705221">
              <w:rPr>
                <w:rFonts w:ascii="Arial" w:eastAsia="Calibri" w:hAnsi="Arial" w:cs="Arial"/>
                <w:lang w:val="en-US"/>
              </w:rPr>
              <w:t>6. Ratio analysis of profitability.</w:t>
            </w:r>
          </w:p>
          <w:p w:rsidR="00141D63" w:rsidRPr="00705221" w:rsidRDefault="00141D63" w:rsidP="000B72DD">
            <w:pPr>
              <w:pStyle w:val="HTML-wstpniesformatowany"/>
              <w:rPr>
                <w:rFonts w:ascii="Arial" w:eastAsia="Calibri" w:hAnsi="Arial" w:cs="Arial"/>
                <w:lang w:val="en-US"/>
              </w:rPr>
            </w:pPr>
            <w:r w:rsidRPr="00705221">
              <w:rPr>
                <w:rFonts w:ascii="Arial" w:eastAsia="Calibri" w:hAnsi="Arial" w:cs="Arial"/>
                <w:lang w:val="en-US"/>
              </w:rPr>
              <w:t>7. Assessment of the risk of bankruptcy.</w:t>
            </w:r>
          </w:p>
          <w:p w:rsidR="00141D63" w:rsidRPr="00705221" w:rsidRDefault="00141D63" w:rsidP="00A150FD">
            <w:pPr>
              <w:spacing w:before="12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705221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Practical classes </w:t>
            </w:r>
          </w:p>
          <w:p w:rsidR="00141D63" w:rsidRPr="00705221" w:rsidRDefault="00141D63" w:rsidP="000B72DD">
            <w:pPr>
              <w:pStyle w:val="HTML-wstpniesformatowany"/>
              <w:rPr>
                <w:rFonts w:ascii="Arial" w:eastAsia="Calibri" w:hAnsi="Arial" w:cs="Arial"/>
                <w:lang w:val="en-US"/>
              </w:rPr>
            </w:pPr>
            <w:r w:rsidRPr="00705221">
              <w:rPr>
                <w:rFonts w:ascii="Arial" w:eastAsia="Calibri" w:hAnsi="Arial" w:cs="Arial"/>
                <w:lang w:val="en-US"/>
              </w:rPr>
              <w:t>1. Introduction to economic analysis.</w:t>
            </w:r>
          </w:p>
          <w:p w:rsidR="00141D63" w:rsidRPr="00705221" w:rsidRDefault="00141D63" w:rsidP="000B72DD">
            <w:pPr>
              <w:pStyle w:val="HTML-wstpniesformatowany"/>
              <w:rPr>
                <w:rFonts w:ascii="Arial" w:eastAsia="Calibri" w:hAnsi="Arial" w:cs="Arial"/>
                <w:lang w:val="en-US"/>
              </w:rPr>
            </w:pPr>
            <w:r w:rsidRPr="00705221">
              <w:rPr>
                <w:rFonts w:ascii="Arial" w:eastAsia="Calibri" w:hAnsi="Arial" w:cs="Arial"/>
                <w:lang w:val="en-US"/>
              </w:rPr>
              <w:t xml:space="preserve">2. Preliminary balance sheet analysis, income statement, and cash flow. </w:t>
            </w:r>
          </w:p>
          <w:p w:rsidR="00141D63" w:rsidRPr="00705221" w:rsidRDefault="00141D63" w:rsidP="000B72DD">
            <w:pPr>
              <w:pStyle w:val="HTML-wstpniesformatowany"/>
              <w:rPr>
                <w:rFonts w:ascii="Arial" w:eastAsia="Calibri" w:hAnsi="Arial" w:cs="Arial"/>
                <w:lang w:val="en-US"/>
              </w:rPr>
            </w:pPr>
            <w:r w:rsidRPr="00705221">
              <w:rPr>
                <w:rFonts w:ascii="Arial" w:eastAsia="Calibri" w:hAnsi="Arial" w:cs="Arial"/>
                <w:lang w:val="en-US"/>
              </w:rPr>
              <w:lastRenderedPageBreak/>
              <w:t>3. Liquidity ratios</w:t>
            </w:r>
          </w:p>
          <w:p w:rsidR="00141D63" w:rsidRPr="00705221" w:rsidRDefault="00141D63" w:rsidP="000B72DD">
            <w:pPr>
              <w:pStyle w:val="HTML-wstpniesformatowany"/>
              <w:rPr>
                <w:rFonts w:ascii="Arial" w:eastAsia="Calibri" w:hAnsi="Arial" w:cs="Arial"/>
                <w:lang w:val="en-US"/>
              </w:rPr>
            </w:pPr>
            <w:r w:rsidRPr="00705221">
              <w:rPr>
                <w:rFonts w:ascii="Arial" w:eastAsia="Calibri" w:hAnsi="Arial" w:cs="Arial"/>
                <w:lang w:val="en-US"/>
              </w:rPr>
              <w:t>4. Debt ratios</w:t>
            </w:r>
          </w:p>
          <w:p w:rsidR="00141D63" w:rsidRPr="00705221" w:rsidRDefault="00141D63" w:rsidP="000B72DD">
            <w:pPr>
              <w:pStyle w:val="HTML-wstpniesformatowany"/>
              <w:rPr>
                <w:rFonts w:ascii="Arial" w:eastAsia="Calibri" w:hAnsi="Arial" w:cs="Arial"/>
                <w:lang w:val="en-US"/>
              </w:rPr>
            </w:pPr>
            <w:r w:rsidRPr="00705221">
              <w:rPr>
                <w:rFonts w:ascii="Arial" w:eastAsia="Calibri" w:hAnsi="Arial" w:cs="Arial"/>
                <w:lang w:val="en-US"/>
              </w:rPr>
              <w:t>5. Efficiency ratios</w:t>
            </w:r>
          </w:p>
          <w:p w:rsidR="00141D63" w:rsidRPr="00705221" w:rsidRDefault="00141D63" w:rsidP="000B72DD">
            <w:pPr>
              <w:pStyle w:val="HTML-wstpniesformatowany"/>
              <w:rPr>
                <w:rFonts w:ascii="Arial" w:eastAsia="Calibri" w:hAnsi="Arial" w:cs="Arial"/>
                <w:lang w:val="en-US"/>
              </w:rPr>
            </w:pPr>
            <w:r w:rsidRPr="00705221">
              <w:rPr>
                <w:rFonts w:ascii="Arial" w:eastAsia="Calibri" w:hAnsi="Arial" w:cs="Arial"/>
                <w:lang w:val="en-US"/>
              </w:rPr>
              <w:t>6. Profitability ratios</w:t>
            </w:r>
          </w:p>
          <w:p w:rsidR="00141D63" w:rsidRPr="00705221" w:rsidRDefault="00141D63" w:rsidP="000B72DD">
            <w:pPr>
              <w:pStyle w:val="HTML-wstpniesformatowany"/>
              <w:rPr>
                <w:rFonts w:ascii="Arial" w:eastAsia="Calibri" w:hAnsi="Arial" w:cs="Arial"/>
                <w:lang w:val="en-US"/>
              </w:rPr>
            </w:pPr>
            <w:r w:rsidRPr="00705221">
              <w:rPr>
                <w:rFonts w:ascii="Arial" w:eastAsia="Calibri" w:hAnsi="Arial" w:cs="Arial"/>
                <w:lang w:val="en-US"/>
              </w:rPr>
              <w:t>7. Assessment of the risk of bankruptcy</w:t>
            </w:r>
          </w:p>
          <w:p w:rsidR="00E36AE3" w:rsidRPr="00A760E1" w:rsidRDefault="00E36AE3" w:rsidP="000B72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36AE3" w:rsidRPr="00705221" w:rsidTr="000B72DD">
        <w:trPr>
          <w:cantSplit/>
        </w:trPr>
        <w:tc>
          <w:tcPr>
            <w:tcW w:w="916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AE3" w:rsidRPr="00705221" w:rsidRDefault="001164D1" w:rsidP="000B72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522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T</w:t>
            </w:r>
            <w:r w:rsidR="00CD7237" w:rsidRPr="00705221">
              <w:rPr>
                <w:rFonts w:ascii="Arial" w:hAnsi="Arial" w:cs="Arial"/>
                <w:b/>
                <w:sz w:val="20"/>
                <w:szCs w:val="20"/>
                <w:lang w:val="en-GB"/>
              </w:rPr>
              <w:t>he course completion</w:t>
            </w:r>
            <w:r w:rsidRPr="0070522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methods</w:t>
            </w:r>
            <w:r w:rsidR="00D05D99" w:rsidRPr="0070522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criteria </w:t>
            </w:r>
          </w:p>
          <w:p w:rsidR="00705221" w:rsidRPr="00705221" w:rsidRDefault="00705221" w:rsidP="0051247A">
            <w:pPr>
              <w:spacing w:before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5221">
              <w:rPr>
                <w:rFonts w:ascii="Arial" w:hAnsi="Arial" w:cs="Arial"/>
                <w:sz w:val="20"/>
                <w:szCs w:val="20"/>
                <w:lang w:val="en-GB"/>
              </w:rPr>
              <w:t>Written exam</w:t>
            </w:r>
          </w:p>
          <w:p w:rsidR="00705221" w:rsidRPr="00705221" w:rsidRDefault="00705221" w:rsidP="00705221">
            <w:pPr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  <w:r w:rsidRPr="00705221">
              <w:rPr>
                <w:rFonts w:ascii="Arial" w:hAnsi="Arial" w:cs="Arial"/>
                <w:sz w:val="20"/>
                <w:szCs w:val="20"/>
                <w:lang w:val="en-GB"/>
              </w:rPr>
              <w:t>Evaluation from exercises</w:t>
            </w:r>
          </w:p>
          <w:p w:rsidR="00E36AE3" w:rsidRPr="00C61945" w:rsidRDefault="00E36AE3" w:rsidP="000B72DD">
            <w:pPr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6AE3" w:rsidRPr="00705221" w:rsidRDefault="00386863" w:rsidP="000B72D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05221">
              <w:rPr>
                <w:rFonts w:ascii="Arial" w:hAnsi="Arial" w:cs="Arial"/>
                <w:sz w:val="16"/>
                <w:szCs w:val="16"/>
                <w:lang w:val="en-US"/>
              </w:rPr>
              <w:t>Percent</w:t>
            </w:r>
            <w:r w:rsidR="00306951" w:rsidRPr="00705221">
              <w:rPr>
                <w:rFonts w:ascii="Arial" w:hAnsi="Arial" w:cs="Arial"/>
                <w:sz w:val="16"/>
                <w:szCs w:val="16"/>
                <w:lang w:val="en-US"/>
              </w:rPr>
              <w:t>age</w:t>
            </w:r>
            <w:r w:rsidRPr="00705221">
              <w:rPr>
                <w:rFonts w:ascii="Arial" w:hAnsi="Arial" w:cs="Arial"/>
                <w:sz w:val="16"/>
                <w:szCs w:val="16"/>
                <w:lang w:val="en-US"/>
              </w:rPr>
              <w:t xml:space="preserve"> of a final grade</w:t>
            </w:r>
          </w:p>
          <w:p w:rsidR="00705221" w:rsidRPr="00705221" w:rsidRDefault="00705221" w:rsidP="000B72D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05221">
              <w:rPr>
                <w:rFonts w:ascii="Arial" w:hAnsi="Arial" w:cs="Arial"/>
                <w:sz w:val="16"/>
                <w:szCs w:val="16"/>
                <w:lang w:val="en-US"/>
              </w:rPr>
              <w:t>100%</w:t>
            </w:r>
          </w:p>
          <w:p w:rsidR="00705221" w:rsidRPr="00C61945" w:rsidRDefault="00705221" w:rsidP="000B72D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  <w:r w:rsidRPr="00705221">
              <w:rPr>
                <w:rFonts w:ascii="Arial" w:hAnsi="Arial" w:cs="Arial"/>
                <w:sz w:val="16"/>
                <w:szCs w:val="16"/>
                <w:lang w:val="en-US"/>
              </w:rPr>
              <w:t>100%</w:t>
            </w:r>
          </w:p>
        </w:tc>
      </w:tr>
      <w:tr w:rsidR="00E36AE3" w:rsidRPr="005B5B58" w:rsidTr="000B72DD">
        <w:trPr>
          <w:cantSplit/>
          <w:trHeight w:val="511"/>
        </w:trPr>
        <w:tc>
          <w:tcPr>
            <w:tcW w:w="1067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6AE3" w:rsidRDefault="00D86AF1" w:rsidP="000B72D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5221">
              <w:rPr>
                <w:rFonts w:ascii="Arial" w:hAnsi="Arial" w:cs="Arial"/>
                <w:b/>
                <w:sz w:val="20"/>
                <w:szCs w:val="20"/>
                <w:lang w:val="en-GB"/>
              </w:rPr>
              <w:t>LITERATURE</w:t>
            </w:r>
            <w:r w:rsidR="00306951" w:rsidRPr="0070522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REFERENCE</w:t>
            </w:r>
            <w:r w:rsidR="000F2C76" w:rsidRPr="00705221">
              <w:rPr>
                <w:rFonts w:ascii="Arial" w:hAnsi="Arial" w:cs="Arial"/>
                <w:b/>
                <w:sz w:val="20"/>
                <w:szCs w:val="20"/>
                <w:lang w:val="en-GB"/>
              </w:rPr>
              <w:t>S</w:t>
            </w:r>
          </w:p>
          <w:p w:rsidR="00411480" w:rsidRPr="00D25608" w:rsidRDefault="00411480" w:rsidP="00D25608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5608">
              <w:rPr>
                <w:rFonts w:ascii="Arial" w:hAnsi="Arial" w:cs="Arial"/>
                <w:sz w:val="20"/>
                <w:szCs w:val="20"/>
                <w:lang w:val="en-GB"/>
              </w:rPr>
              <w:t>Ittelson T., (2022) Financial Statements: A Step-by-Step Guide to Understanding and Creating Financial Reports, Career Press</w:t>
            </w:r>
          </w:p>
          <w:p w:rsidR="00D25608" w:rsidRPr="00D25608" w:rsidRDefault="00D25608" w:rsidP="00D25608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5608">
              <w:rPr>
                <w:rFonts w:ascii="Arial" w:hAnsi="Arial" w:cs="Arial"/>
                <w:sz w:val="20"/>
                <w:szCs w:val="20"/>
                <w:lang w:val="en-GB"/>
              </w:rPr>
              <w:t xml:space="preserve">Fridson M. S. , Alvarez F., 2022. </w:t>
            </w:r>
            <w:r w:rsidR="00411480" w:rsidRPr="00D25608">
              <w:rPr>
                <w:rFonts w:ascii="Arial" w:hAnsi="Arial" w:cs="Arial"/>
                <w:sz w:val="20"/>
                <w:szCs w:val="20"/>
                <w:lang w:val="en-GB"/>
              </w:rPr>
              <w:t>Financial Statemen</w:t>
            </w:r>
            <w:r w:rsidRPr="00D25608">
              <w:rPr>
                <w:rFonts w:ascii="Arial" w:hAnsi="Arial" w:cs="Arial"/>
                <w:sz w:val="20"/>
                <w:szCs w:val="20"/>
                <w:lang w:val="en-GB"/>
              </w:rPr>
              <w:t>t Analysis: A Practitioners Gui</w:t>
            </w:r>
            <w:r w:rsidR="00411480" w:rsidRPr="00D25608">
              <w:rPr>
                <w:rFonts w:ascii="Arial" w:hAnsi="Arial" w:cs="Arial"/>
                <w:sz w:val="20"/>
                <w:szCs w:val="20"/>
                <w:lang w:val="en-GB"/>
              </w:rPr>
              <w:t>de</w:t>
            </w:r>
            <w:r w:rsidRPr="00D25608">
              <w:rPr>
                <w:rFonts w:ascii="Arial" w:hAnsi="Arial" w:cs="Arial"/>
                <w:sz w:val="20"/>
                <w:szCs w:val="20"/>
                <w:lang w:val="en-GB"/>
              </w:rPr>
              <w:t>, John Wiley &amp; Sons</w:t>
            </w:r>
          </w:p>
          <w:p w:rsidR="00411480" w:rsidRPr="00D25608" w:rsidRDefault="005B5B58" w:rsidP="00D25608">
            <w:pPr>
              <w:pStyle w:val="Akapitzlist"/>
              <w:numPr>
                <w:ilvl w:val="0"/>
                <w:numId w:val="13"/>
              </w:numPr>
              <w:jc w:val="both"/>
              <w:rPr>
                <w:rStyle w:val="Hipercze"/>
                <w:rFonts w:ascii="Arial" w:hAnsi="Arial" w:cs="Arial"/>
                <w:sz w:val="20"/>
                <w:szCs w:val="20"/>
                <w:lang w:val="en-GB"/>
              </w:rPr>
            </w:pPr>
            <w:r w:rsidRPr="00D25608">
              <w:rPr>
                <w:rFonts w:ascii="Arial" w:hAnsi="Arial" w:cs="Arial"/>
                <w:sz w:val="20"/>
                <w:szCs w:val="20"/>
                <w:lang w:val="en-GB"/>
              </w:rPr>
              <w:t>Financial Ratio Analysis. Corporate Finance</w:t>
            </w:r>
            <w:r w:rsidR="003A0CBE" w:rsidRPr="00D25608">
              <w:rPr>
                <w:rFonts w:ascii="Arial" w:hAnsi="Arial" w:cs="Arial"/>
                <w:sz w:val="20"/>
                <w:szCs w:val="20"/>
                <w:lang w:val="en-GB"/>
              </w:rPr>
              <w:t xml:space="preserve"> Institute. E-book: </w:t>
            </w:r>
            <w:hyperlink r:id="rId11" w:history="1">
              <w:r w:rsidR="003A0CBE" w:rsidRPr="00D25608">
                <w:rPr>
                  <w:rStyle w:val="Hipercze"/>
                  <w:rFonts w:ascii="Arial" w:hAnsi="Arial" w:cs="Arial"/>
                  <w:sz w:val="20"/>
                  <w:szCs w:val="20"/>
                  <w:lang w:val="en-GB"/>
                </w:rPr>
                <w:t>https://corporatefinanceinstitute.com/assets/CFI-Financial-Ratios-Cheat-Sheet-eBook.pdf</w:t>
              </w:r>
            </w:hyperlink>
          </w:p>
          <w:p w:rsidR="00411480" w:rsidRPr="00D25608" w:rsidRDefault="00FB330B" w:rsidP="00D25608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5608">
              <w:rPr>
                <w:rFonts w:ascii="Arial" w:hAnsi="Arial" w:cs="Arial"/>
                <w:sz w:val="20"/>
                <w:szCs w:val="20"/>
                <w:lang w:val="en-GB"/>
              </w:rPr>
              <w:t>Rist M</w:t>
            </w:r>
            <w:r w:rsidR="00411480" w:rsidRPr="00D25608">
              <w:rPr>
                <w:rFonts w:ascii="Arial" w:hAnsi="Arial" w:cs="Arial"/>
                <w:sz w:val="20"/>
                <w:szCs w:val="20"/>
                <w:lang w:val="en-GB"/>
              </w:rPr>
              <w:t xml:space="preserve">., </w:t>
            </w:r>
            <w:r w:rsidRPr="00D25608">
              <w:rPr>
                <w:rFonts w:ascii="Arial" w:hAnsi="Arial" w:cs="Arial"/>
                <w:sz w:val="20"/>
                <w:szCs w:val="20"/>
                <w:lang w:val="en-GB"/>
              </w:rPr>
              <w:t>Pizzica</w:t>
            </w:r>
            <w:r w:rsidR="00411480" w:rsidRPr="00D25608">
              <w:rPr>
                <w:rFonts w:ascii="Arial" w:hAnsi="Arial" w:cs="Arial"/>
                <w:sz w:val="20"/>
                <w:szCs w:val="20"/>
                <w:lang w:val="en-GB"/>
              </w:rPr>
              <w:t xml:space="preserve"> A.J., (2015) Financial Ratios for Executives: How to Assess Company Strength, Fix Problems, and Make Better Decisions</w:t>
            </w:r>
          </w:p>
          <w:p w:rsidR="00411480" w:rsidRPr="00D25608" w:rsidRDefault="00411480" w:rsidP="00D25608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5608">
              <w:rPr>
                <w:rFonts w:ascii="Arial" w:hAnsi="Arial" w:cs="Arial"/>
                <w:sz w:val="20"/>
                <w:szCs w:val="20"/>
                <w:lang w:val="en-GB"/>
              </w:rPr>
              <w:t>Andrew P.C., (2017) Financial Ratio Analysis: The guide for investors, managers, and small business</w:t>
            </w:r>
          </w:p>
          <w:p w:rsidR="00D25608" w:rsidRDefault="009D6261" w:rsidP="00D25608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5608">
              <w:rPr>
                <w:rFonts w:ascii="Arial" w:hAnsi="Arial" w:cs="Arial"/>
                <w:sz w:val="20"/>
                <w:szCs w:val="20"/>
                <w:lang w:val="en-GB"/>
              </w:rPr>
              <w:t>Namburu R. K. (2014): Ratio Analysis: K.C.P. Sugar And Industries Corporation Limited, Andhra Pradesh, India.</w:t>
            </w:r>
          </w:p>
          <w:p w:rsidR="003A0CBE" w:rsidRPr="00D25608" w:rsidRDefault="003A0CBE" w:rsidP="00D25608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5608">
              <w:rPr>
                <w:rFonts w:ascii="Arial" w:hAnsi="Arial" w:cs="Arial"/>
                <w:sz w:val="20"/>
                <w:szCs w:val="20"/>
                <w:lang w:val="en-GB"/>
              </w:rPr>
              <w:t>Hardle W., Simar L. (2007): Discriminant Analysis. In: Applied Multivariate Statistical Analysis. Springer, Berlin, Heidelberg</w:t>
            </w:r>
            <w:r w:rsidR="009D6261" w:rsidRPr="00D25608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</w:tbl>
    <w:p w:rsidR="00095FA8" w:rsidRPr="005B5B58" w:rsidRDefault="000B72DD" w:rsidP="00095FA8">
      <w:pPr>
        <w:tabs>
          <w:tab w:val="left" w:pos="10490"/>
        </w:tabs>
        <w:ind w:left="6521" w:firstLine="3"/>
        <w:rPr>
          <w:rFonts w:ascii="Arial" w:hAnsi="Arial" w:cs="Arial"/>
          <w:sz w:val="18"/>
          <w:szCs w:val="18"/>
          <w:lang w:val="en-GB"/>
        </w:rPr>
      </w:pPr>
      <w:r w:rsidRPr="005B5B58">
        <w:rPr>
          <w:rFonts w:ascii="Arial" w:hAnsi="Arial" w:cs="Arial"/>
          <w:sz w:val="18"/>
          <w:szCs w:val="18"/>
          <w:lang w:val="en-GB"/>
        </w:rPr>
        <w:lastRenderedPageBreak/>
        <w:br w:type="textWrapping" w:clear="all"/>
      </w:r>
    </w:p>
    <w:p w:rsidR="005D7F41" w:rsidRPr="00AE52C6" w:rsidRDefault="005D7F41" w:rsidP="00AE52C6">
      <w:pPr>
        <w:rPr>
          <w:rFonts w:ascii="Arial" w:hAnsi="Arial" w:cs="Arial"/>
          <w:sz w:val="18"/>
          <w:szCs w:val="18"/>
          <w:lang w:val="en-GB"/>
        </w:rPr>
      </w:pPr>
      <w:bookmarkStart w:id="2" w:name="_GoBack"/>
      <w:bookmarkEnd w:id="2"/>
    </w:p>
    <w:sectPr w:rsidR="005D7F41" w:rsidRPr="00AE52C6" w:rsidSect="00EF66C7">
      <w:endnotePr>
        <w:numFmt w:val="decimal"/>
      </w:endnotePr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C0A" w:rsidRDefault="001A6C0A" w:rsidP="00DA3EDE">
      <w:r>
        <w:separator/>
      </w:r>
    </w:p>
  </w:endnote>
  <w:endnote w:type="continuationSeparator" w:id="0">
    <w:p w:rsidR="001A6C0A" w:rsidRDefault="001A6C0A" w:rsidP="00DA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C0A" w:rsidRDefault="001A6C0A" w:rsidP="00DA3EDE">
      <w:r>
        <w:separator/>
      </w:r>
    </w:p>
  </w:footnote>
  <w:footnote w:type="continuationSeparator" w:id="0">
    <w:p w:rsidR="001A6C0A" w:rsidRDefault="001A6C0A" w:rsidP="00DA3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F5FB2"/>
    <w:multiLevelType w:val="hybridMultilevel"/>
    <w:tmpl w:val="014655FE"/>
    <w:lvl w:ilvl="0" w:tplc="5A1430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01A6D"/>
    <w:multiLevelType w:val="multilevel"/>
    <w:tmpl w:val="6AD4BCC6"/>
    <w:lvl w:ilvl="0">
      <w:start w:val="1"/>
      <w:numFmt w:val="bullet"/>
      <w:suff w:val="space"/>
      <w:lvlText w:val="­"/>
      <w:lvlJc w:val="left"/>
      <w:pPr>
        <w:ind w:left="0" w:firstLine="170"/>
      </w:pPr>
      <w:rPr>
        <w:rFonts w:ascii="Courier New" w:hAnsi="Courier New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505EC4"/>
    <w:multiLevelType w:val="multilevel"/>
    <w:tmpl w:val="3C52A40E"/>
    <w:lvl w:ilvl="0">
      <w:start w:val="1"/>
      <w:numFmt w:val="decimal"/>
      <w:suff w:val="space"/>
      <w:lvlText w:val="%1)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CA86263"/>
    <w:multiLevelType w:val="hybridMultilevel"/>
    <w:tmpl w:val="405C9908"/>
    <w:lvl w:ilvl="0" w:tplc="FE0CB9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215D6"/>
    <w:multiLevelType w:val="hybridMultilevel"/>
    <w:tmpl w:val="F168B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CA1DA4"/>
    <w:multiLevelType w:val="multilevel"/>
    <w:tmpl w:val="1E201DA2"/>
    <w:lvl w:ilvl="0">
      <w:start w:val="1"/>
      <w:numFmt w:val="bullet"/>
      <w:suff w:val="space"/>
      <w:lvlText w:val="­"/>
      <w:lvlJc w:val="left"/>
      <w:pPr>
        <w:ind w:left="0" w:firstLine="170"/>
      </w:pPr>
      <w:rPr>
        <w:rFonts w:ascii="Courier New" w:hAnsi="Courier New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4F4BF3"/>
    <w:multiLevelType w:val="multilevel"/>
    <w:tmpl w:val="AB00AA68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66B158A8"/>
    <w:multiLevelType w:val="multilevel"/>
    <w:tmpl w:val="FD9E5C50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67987415"/>
    <w:multiLevelType w:val="multilevel"/>
    <w:tmpl w:val="A802FFCC"/>
    <w:lvl w:ilvl="0">
      <w:start w:val="1"/>
      <w:numFmt w:val="decimal"/>
      <w:suff w:val="space"/>
      <w:lvlText w:val="%1)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696D55A5"/>
    <w:multiLevelType w:val="hybridMultilevel"/>
    <w:tmpl w:val="85CC486E"/>
    <w:lvl w:ilvl="0" w:tplc="5EC2C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B67CC1"/>
    <w:multiLevelType w:val="multilevel"/>
    <w:tmpl w:val="6AD4BCC6"/>
    <w:lvl w:ilvl="0">
      <w:start w:val="1"/>
      <w:numFmt w:val="bullet"/>
      <w:suff w:val="space"/>
      <w:lvlText w:val="­"/>
      <w:lvlJc w:val="left"/>
      <w:pPr>
        <w:ind w:left="0" w:firstLine="170"/>
      </w:pPr>
      <w:rPr>
        <w:rFonts w:ascii="Courier New" w:hAnsi="Courier New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ED1D55"/>
    <w:multiLevelType w:val="hybridMultilevel"/>
    <w:tmpl w:val="BF361F0E"/>
    <w:lvl w:ilvl="0" w:tplc="BED8FA9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5285E4F"/>
    <w:multiLevelType w:val="multilevel"/>
    <w:tmpl w:val="AB00AA68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12"/>
  </w:num>
  <w:num w:numId="9">
    <w:abstractNumId w:val="6"/>
  </w:num>
  <w:num w:numId="10">
    <w:abstractNumId w:val="9"/>
  </w:num>
  <w:num w:numId="11">
    <w:abstractNumId w:val="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C03"/>
    <w:rsid w:val="00000552"/>
    <w:rsid w:val="000012DD"/>
    <w:rsid w:val="00001D53"/>
    <w:rsid w:val="0002755E"/>
    <w:rsid w:val="0003666C"/>
    <w:rsid w:val="00044C26"/>
    <w:rsid w:val="000527FB"/>
    <w:rsid w:val="0005348D"/>
    <w:rsid w:val="0006440C"/>
    <w:rsid w:val="00070F67"/>
    <w:rsid w:val="00072224"/>
    <w:rsid w:val="00092920"/>
    <w:rsid w:val="00095FA8"/>
    <w:rsid w:val="00097F7D"/>
    <w:rsid w:val="000B72DD"/>
    <w:rsid w:val="000C4767"/>
    <w:rsid w:val="000C54CC"/>
    <w:rsid w:val="000E20A8"/>
    <w:rsid w:val="000F2C76"/>
    <w:rsid w:val="0011499C"/>
    <w:rsid w:val="00115218"/>
    <w:rsid w:val="001164D1"/>
    <w:rsid w:val="0013774E"/>
    <w:rsid w:val="00141D63"/>
    <w:rsid w:val="0015656F"/>
    <w:rsid w:val="001568DA"/>
    <w:rsid w:val="00164FE8"/>
    <w:rsid w:val="00167F94"/>
    <w:rsid w:val="001A07B1"/>
    <w:rsid w:val="001A6C0A"/>
    <w:rsid w:val="001B56F7"/>
    <w:rsid w:val="001F4FC0"/>
    <w:rsid w:val="00210531"/>
    <w:rsid w:val="00251EDD"/>
    <w:rsid w:val="0026175B"/>
    <w:rsid w:val="0026678C"/>
    <w:rsid w:val="002B4D39"/>
    <w:rsid w:val="002D6E18"/>
    <w:rsid w:val="002F335C"/>
    <w:rsid w:val="00306951"/>
    <w:rsid w:val="00322B2F"/>
    <w:rsid w:val="00344CCF"/>
    <w:rsid w:val="0036752B"/>
    <w:rsid w:val="00375C93"/>
    <w:rsid w:val="00384A26"/>
    <w:rsid w:val="003862DD"/>
    <w:rsid w:val="00386863"/>
    <w:rsid w:val="003A0CBE"/>
    <w:rsid w:val="003D361B"/>
    <w:rsid w:val="003E4FC7"/>
    <w:rsid w:val="003F10E5"/>
    <w:rsid w:val="003F6F54"/>
    <w:rsid w:val="00411480"/>
    <w:rsid w:val="0043271A"/>
    <w:rsid w:val="00433E60"/>
    <w:rsid w:val="00440C98"/>
    <w:rsid w:val="004539EE"/>
    <w:rsid w:val="00455BF6"/>
    <w:rsid w:val="0046752D"/>
    <w:rsid w:val="00470DDC"/>
    <w:rsid w:val="0047170E"/>
    <w:rsid w:val="00475783"/>
    <w:rsid w:val="0047748A"/>
    <w:rsid w:val="004849B8"/>
    <w:rsid w:val="004B3B10"/>
    <w:rsid w:val="004D25FD"/>
    <w:rsid w:val="004F692B"/>
    <w:rsid w:val="004F7888"/>
    <w:rsid w:val="005025D3"/>
    <w:rsid w:val="00511C76"/>
    <w:rsid w:val="0051247A"/>
    <w:rsid w:val="00512C62"/>
    <w:rsid w:val="00514C03"/>
    <w:rsid w:val="00537F30"/>
    <w:rsid w:val="00564914"/>
    <w:rsid w:val="005728AE"/>
    <w:rsid w:val="005A0B23"/>
    <w:rsid w:val="005B0C4D"/>
    <w:rsid w:val="005B5B58"/>
    <w:rsid w:val="005B66D8"/>
    <w:rsid w:val="005D086D"/>
    <w:rsid w:val="005D177F"/>
    <w:rsid w:val="005D7F41"/>
    <w:rsid w:val="005E16E2"/>
    <w:rsid w:val="006027E3"/>
    <w:rsid w:val="00605578"/>
    <w:rsid w:val="006425B6"/>
    <w:rsid w:val="00647C89"/>
    <w:rsid w:val="00663087"/>
    <w:rsid w:val="006704BB"/>
    <w:rsid w:val="006978CE"/>
    <w:rsid w:val="006A1906"/>
    <w:rsid w:val="006B4F09"/>
    <w:rsid w:val="006F068E"/>
    <w:rsid w:val="00705221"/>
    <w:rsid w:val="00711BE8"/>
    <w:rsid w:val="0071621E"/>
    <w:rsid w:val="00721D7F"/>
    <w:rsid w:val="00731F0F"/>
    <w:rsid w:val="00740E59"/>
    <w:rsid w:val="00743336"/>
    <w:rsid w:val="00771451"/>
    <w:rsid w:val="0077477D"/>
    <w:rsid w:val="007762CA"/>
    <w:rsid w:val="00780B74"/>
    <w:rsid w:val="007817D0"/>
    <w:rsid w:val="00796322"/>
    <w:rsid w:val="00797880"/>
    <w:rsid w:val="007A58C3"/>
    <w:rsid w:val="007B6664"/>
    <w:rsid w:val="007C1B7D"/>
    <w:rsid w:val="008061F4"/>
    <w:rsid w:val="00807F8C"/>
    <w:rsid w:val="00814A17"/>
    <w:rsid w:val="0081614C"/>
    <w:rsid w:val="00844C83"/>
    <w:rsid w:val="00845AA0"/>
    <w:rsid w:val="008508B7"/>
    <w:rsid w:val="0085416B"/>
    <w:rsid w:val="00854CDF"/>
    <w:rsid w:val="00855107"/>
    <w:rsid w:val="0086100A"/>
    <w:rsid w:val="008658AD"/>
    <w:rsid w:val="00874B5B"/>
    <w:rsid w:val="008847B6"/>
    <w:rsid w:val="008A4359"/>
    <w:rsid w:val="008A56AC"/>
    <w:rsid w:val="008E24F3"/>
    <w:rsid w:val="00901D5C"/>
    <w:rsid w:val="009027F8"/>
    <w:rsid w:val="00910EA5"/>
    <w:rsid w:val="009427AF"/>
    <w:rsid w:val="0095678B"/>
    <w:rsid w:val="0096110E"/>
    <w:rsid w:val="009640C1"/>
    <w:rsid w:val="00986D58"/>
    <w:rsid w:val="009A1BF2"/>
    <w:rsid w:val="009C2111"/>
    <w:rsid w:val="009D6261"/>
    <w:rsid w:val="00A10CE4"/>
    <w:rsid w:val="00A150FD"/>
    <w:rsid w:val="00A175A9"/>
    <w:rsid w:val="00A21B6F"/>
    <w:rsid w:val="00A26E9B"/>
    <w:rsid w:val="00A27FB7"/>
    <w:rsid w:val="00A33FFE"/>
    <w:rsid w:val="00A43C20"/>
    <w:rsid w:val="00A44470"/>
    <w:rsid w:val="00A44BFD"/>
    <w:rsid w:val="00A47C92"/>
    <w:rsid w:val="00A54A27"/>
    <w:rsid w:val="00A56933"/>
    <w:rsid w:val="00A6492F"/>
    <w:rsid w:val="00A760E1"/>
    <w:rsid w:val="00A96FD5"/>
    <w:rsid w:val="00AB01B2"/>
    <w:rsid w:val="00AB3B75"/>
    <w:rsid w:val="00AB5524"/>
    <w:rsid w:val="00AD136A"/>
    <w:rsid w:val="00AD57E8"/>
    <w:rsid w:val="00AE04D0"/>
    <w:rsid w:val="00AE52C6"/>
    <w:rsid w:val="00B01FC0"/>
    <w:rsid w:val="00B2681F"/>
    <w:rsid w:val="00B45854"/>
    <w:rsid w:val="00B60861"/>
    <w:rsid w:val="00B65551"/>
    <w:rsid w:val="00B76598"/>
    <w:rsid w:val="00B83600"/>
    <w:rsid w:val="00BB3048"/>
    <w:rsid w:val="00BC2E98"/>
    <w:rsid w:val="00BD5875"/>
    <w:rsid w:val="00BE361C"/>
    <w:rsid w:val="00C03165"/>
    <w:rsid w:val="00C26E3F"/>
    <w:rsid w:val="00C34703"/>
    <w:rsid w:val="00C45C8C"/>
    <w:rsid w:val="00C61945"/>
    <w:rsid w:val="00C629F8"/>
    <w:rsid w:val="00C74E2D"/>
    <w:rsid w:val="00C76319"/>
    <w:rsid w:val="00C8646F"/>
    <w:rsid w:val="00CA0C6C"/>
    <w:rsid w:val="00CA5680"/>
    <w:rsid w:val="00CC2108"/>
    <w:rsid w:val="00CC2FA5"/>
    <w:rsid w:val="00CD56E6"/>
    <w:rsid w:val="00CD7237"/>
    <w:rsid w:val="00CE56CD"/>
    <w:rsid w:val="00CF0198"/>
    <w:rsid w:val="00D017A9"/>
    <w:rsid w:val="00D05D99"/>
    <w:rsid w:val="00D20646"/>
    <w:rsid w:val="00D25608"/>
    <w:rsid w:val="00D25A8F"/>
    <w:rsid w:val="00D34237"/>
    <w:rsid w:val="00D42E4E"/>
    <w:rsid w:val="00D62471"/>
    <w:rsid w:val="00D72A77"/>
    <w:rsid w:val="00D748C6"/>
    <w:rsid w:val="00D82368"/>
    <w:rsid w:val="00D86AF1"/>
    <w:rsid w:val="00D958AB"/>
    <w:rsid w:val="00DA3EDE"/>
    <w:rsid w:val="00DB4F07"/>
    <w:rsid w:val="00DE6094"/>
    <w:rsid w:val="00E009AF"/>
    <w:rsid w:val="00E17D20"/>
    <w:rsid w:val="00E36AE3"/>
    <w:rsid w:val="00E420C5"/>
    <w:rsid w:val="00E65479"/>
    <w:rsid w:val="00E67A05"/>
    <w:rsid w:val="00E71DE8"/>
    <w:rsid w:val="00E84DD3"/>
    <w:rsid w:val="00E87F79"/>
    <w:rsid w:val="00E9518C"/>
    <w:rsid w:val="00EA6BD5"/>
    <w:rsid w:val="00EB78A0"/>
    <w:rsid w:val="00EB7E1E"/>
    <w:rsid w:val="00EC32D7"/>
    <w:rsid w:val="00EC77C8"/>
    <w:rsid w:val="00EF66C7"/>
    <w:rsid w:val="00F12229"/>
    <w:rsid w:val="00F20DD4"/>
    <w:rsid w:val="00F36114"/>
    <w:rsid w:val="00F3679B"/>
    <w:rsid w:val="00F43091"/>
    <w:rsid w:val="00F7609F"/>
    <w:rsid w:val="00F77DBB"/>
    <w:rsid w:val="00F91488"/>
    <w:rsid w:val="00F91AA6"/>
    <w:rsid w:val="00FA465F"/>
    <w:rsid w:val="00FB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59AFE-5BFD-4BB9-ACDE-04001BFA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4C0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4114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EDE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3EDE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DA3ED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EDE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A3EDE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DA3ED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0198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F0198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675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F33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F335C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2F335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F335C"/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rynqvb">
    <w:name w:val="rynqvb"/>
    <w:basedOn w:val="Domylnaczcionkaakapitu"/>
    <w:rsid w:val="00537F30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41D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41D63"/>
    <w:rPr>
      <w:rFonts w:ascii="Courier New" w:eastAsia="Times New Roman" w:hAnsi="Courier New" w:cs="Courier New"/>
    </w:rPr>
  </w:style>
  <w:style w:type="character" w:customStyle="1" w:styleId="x193iq5w">
    <w:name w:val="x193iq5w"/>
    <w:basedOn w:val="Domylnaczcionkaakapitu"/>
    <w:rsid w:val="00C34703"/>
  </w:style>
  <w:style w:type="character" w:styleId="Hipercze">
    <w:name w:val="Hyperlink"/>
    <w:basedOn w:val="Domylnaczcionkaakapitu"/>
    <w:uiPriority w:val="99"/>
    <w:unhideWhenUsed/>
    <w:rsid w:val="003A0CB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B330B"/>
    <w:rPr>
      <w:color w:val="954F72" w:themeColor="followedHyperlink"/>
      <w:u w:val="single"/>
    </w:rPr>
  </w:style>
  <w:style w:type="character" w:customStyle="1" w:styleId="author">
    <w:name w:val="author"/>
    <w:basedOn w:val="Domylnaczcionkaakapitu"/>
    <w:rsid w:val="00FB330B"/>
  </w:style>
  <w:style w:type="character" w:customStyle="1" w:styleId="a-color-secondary">
    <w:name w:val="a-color-secondary"/>
    <w:basedOn w:val="Domylnaczcionkaakapitu"/>
    <w:rsid w:val="00FB330B"/>
  </w:style>
  <w:style w:type="character" w:customStyle="1" w:styleId="Nagwek1Znak">
    <w:name w:val="Nagłówek 1 Znak"/>
    <w:basedOn w:val="Domylnaczcionkaakapitu"/>
    <w:link w:val="Nagwek1"/>
    <w:uiPriority w:val="9"/>
    <w:rsid w:val="0041148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omylnaczcionkaakapitu"/>
    <w:rsid w:val="00411480"/>
  </w:style>
  <w:style w:type="paragraph" w:styleId="Akapitzlist">
    <w:name w:val="List Paragraph"/>
    <w:basedOn w:val="Normalny"/>
    <w:uiPriority w:val="34"/>
    <w:qFormat/>
    <w:rsid w:val="00D25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1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rporatefinanceinstitute.com/assets/CFI-Financial-Ratios-Cheat-Sheet-eBook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B2F226791E2146B98A8374C23E66EF" ma:contentTypeVersion="3" ma:contentTypeDescription="Utwórz nowy dokument." ma:contentTypeScope="" ma:versionID="5a3f0b9ea701dc4b430903aff7feb887">
  <xsd:schema xmlns:xsd="http://www.w3.org/2001/XMLSchema" xmlns:xs="http://www.w3.org/2001/XMLSchema" xmlns:p="http://schemas.microsoft.com/office/2006/metadata/properties" xmlns:ns2="3550507a-e098-469d-9600-3a5d62a8dbb5" targetNamespace="http://schemas.microsoft.com/office/2006/metadata/properties" ma:root="true" ma:fieldsID="9ec2a3edc30cd7205582c7c290d8cc72" ns2:_="">
    <xsd:import namespace="3550507a-e098-469d-9600-3a5d62a8d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0507a-e098-469d-9600-3a5d62a8d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47579-570C-417C-BB9F-0CAA86F59F38}"/>
</file>

<file path=customXml/itemProps2.xml><?xml version="1.0" encoding="utf-8"?>
<ds:datastoreItem xmlns:ds="http://schemas.openxmlformats.org/officeDocument/2006/customXml" ds:itemID="{42C2875C-03D7-4FEA-9CAE-31BA5150E6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52E41E-7183-44FC-BF31-9335BB539D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A04B30-FF41-4CFB-AE13-83DBFCE3A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596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Konto Microsoft</cp:lastModifiedBy>
  <cp:revision>9</cp:revision>
  <cp:lastPrinted>2017-09-25T10:27:00Z</cp:lastPrinted>
  <dcterms:created xsi:type="dcterms:W3CDTF">2024-06-05T12:49:00Z</dcterms:created>
  <dcterms:modified xsi:type="dcterms:W3CDTF">2024-06-07T10:45:00Z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c3806bcc43c21f712e07d6a971254102acbceab08cd369318c79d7b2e8de7008</vt:lpwstr>
  </property>
  <property fmtid="{D5CDD505-2E9C-101B-9397-08002B2CF9AE}" pid="3" name="ContentTypeId">
    <vt:lpwstr>0x01010015B2F226791E2146B98A8374C23E66EF</vt:lpwstr>
  </property>
</Properties>
</file>