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C126E9" w:rsidRDefault="00912F74" w:rsidP="00912F74">
      <w:pPr>
        <w:spacing w:after="0" w:line="240" w:lineRule="auto"/>
        <w:ind w:left="0" w:firstLine="0"/>
        <w:jc w:val="right"/>
        <w:rPr>
          <w:i/>
          <w:sz w:val="22"/>
        </w:rPr>
      </w:pPr>
      <w:r w:rsidRPr="00C126E9">
        <w:rPr>
          <w:i/>
          <w:sz w:val="22"/>
        </w:rPr>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66F4E336" w:rsidR="00C126E9" w:rsidRPr="000E16B8" w:rsidRDefault="006A4994" w:rsidP="00C126E9">
            <w:pPr>
              <w:spacing w:after="0" w:line="240" w:lineRule="auto"/>
              <w:ind w:left="0" w:firstLine="0"/>
              <w:rPr>
                <w:b/>
                <w:sz w:val="22"/>
                <w:lang w:val="en-GB"/>
              </w:rPr>
            </w:pPr>
            <w:r w:rsidRPr="000E16B8">
              <w:rPr>
                <w:b/>
                <w:sz w:val="22"/>
                <w:lang w:val="en-GB"/>
              </w:rPr>
              <w:t>Sustainable horticulture</w:t>
            </w:r>
          </w:p>
        </w:tc>
        <w:tc>
          <w:tcPr>
            <w:tcW w:w="1621" w:type="dxa"/>
            <w:vMerge w:val="restart"/>
            <w:tcBorders>
              <w:top w:val="single" w:sz="12" w:space="0" w:color="auto"/>
              <w:right w:val="single" w:sz="12" w:space="0" w:color="auto"/>
            </w:tcBorders>
            <w:shd w:val="clear" w:color="auto" w:fill="auto"/>
          </w:tcPr>
          <w:p w14:paraId="6F75349A" w14:textId="77777777" w:rsid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p w14:paraId="24F82C80" w14:textId="65A67FF5" w:rsidR="006A4994" w:rsidRPr="004E7766" w:rsidRDefault="00421D9A" w:rsidP="00C126E9">
            <w:pPr>
              <w:spacing w:after="0" w:line="240" w:lineRule="auto"/>
              <w:ind w:left="0" w:firstLine="0"/>
              <w:jc w:val="center"/>
              <w:rPr>
                <w:b/>
                <w:sz w:val="22"/>
              </w:rPr>
            </w:pPr>
            <w:bookmarkStart w:id="0" w:name="_GoBack"/>
            <w:r w:rsidRPr="004E7766">
              <w:rPr>
                <w:b/>
                <w:sz w:val="22"/>
              </w:rPr>
              <w:t>4</w:t>
            </w:r>
            <w:bookmarkEnd w:id="0"/>
          </w:p>
        </w:tc>
      </w:tr>
      <w:tr w:rsidR="00C126E9" w:rsidRPr="00686F87"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0ACCD788" w:rsidR="00C126E9" w:rsidRPr="004E7766" w:rsidRDefault="006A4994" w:rsidP="00C126E9">
            <w:pPr>
              <w:spacing w:after="0" w:line="240" w:lineRule="auto"/>
              <w:ind w:left="0" w:firstLine="0"/>
              <w:rPr>
                <w:b/>
                <w:sz w:val="22"/>
                <w:lang w:val="en-GB"/>
              </w:rPr>
            </w:pPr>
            <w:proofErr w:type="spellStart"/>
            <w:r w:rsidRPr="004E7766">
              <w:rPr>
                <w:b/>
                <w:sz w:val="22"/>
                <w:lang w:val="en-GB"/>
              </w:rPr>
              <w:t>Ogrodnictwo</w:t>
            </w:r>
            <w:proofErr w:type="spellEnd"/>
            <w:r w:rsidRPr="004E7766">
              <w:rPr>
                <w:b/>
                <w:sz w:val="22"/>
                <w:lang w:val="en-GB"/>
              </w:rPr>
              <w:t xml:space="preserve"> </w:t>
            </w:r>
            <w:proofErr w:type="spellStart"/>
            <w:r w:rsidRPr="004E7766">
              <w:rPr>
                <w:b/>
                <w:sz w:val="22"/>
                <w:lang w:val="en-GB"/>
              </w:rPr>
              <w:t>zrównoważone</w:t>
            </w:r>
            <w:proofErr w:type="spellEnd"/>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4E7766"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44A63D4C" w:rsidR="00C126E9" w:rsidRPr="004E7766" w:rsidRDefault="006A4994" w:rsidP="00C126E9">
            <w:pPr>
              <w:spacing w:after="0" w:line="240" w:lineRule="auto"/>
              <w:ind w:left="0" w:firstLine="0"/>
              <w:rPr>
                <w:b/>
                <w:sz w:val="22"/>
                <w:lang w:val="en-GB"/>
              </w:rPr>
            </w:pPr>
            <w:r w:rsidRPr="004E7766">
              <w:rPr>
                <w:b/>
                <w:sz w:val="22"/>
                <w:lang w:val="en-GB"/>
              </w:rPr>
              <w:t>Department of Vegetable Crops</w:t>
            </w:r>
            <w:r w:rsidR="00501FBF" w:rsidRPr="004E7766">
              <w:rPr>
                <w:b/>
                <w:sz w:val="22"/>
                <w:lang w:val="en-GB"/>
              </w:rPr>
              <w:t>;</w:t>
            </w:r>
            <w:r w:rsidRPr="004E7766">
              <w:rPr>
                <w:b/>
                <w:sz w:val="22"/>
                <w:lang w:val="en-GB"/>
              </w:rPr>
              <w:t xml:space="preserve"> Dep</w:t>
            </w:r>
            <w:r w:rsidR="00501FBF" w:rsidRPr="004E7766">
              <w:rPr>
                <w:b/>
                <w:sz w:val="22"/>
                <w:lang w:val="en-GB"/>
              </w:rPr>
              <w:t>artment</w:t>
            </w:r>
            <w:r w:rsidRPr="004E7766">
              <w:rPr>
                <w:b/>
                <w:sz w:val="22"/>
                <w:lang w:val="en-GB"/>
              </w:rPr>
              <w:t xml:space="preserve"> of Ornamental Plants, Dendrology and Pomology</w:t>
            </w:r>
          </w:p>
        </w:tc>
      </w:tr>
      <w:tr w:rsidR="00C126E9" w:rsidRPr="004E7766"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067FD98F" w:rsidR="00C126E9" w:rsidRPr="004E7766" w:rsidRDefault="006A4994" w:rsidP="00C126E9">
            <w:pPr>
              <w:spacing w:after="0" w:line="240" w:lineRule="auto"/>
              <w:ind w:left="0" w:firstLine="0"/>
              <w:rPr>
                <w:b/>
                <w:sz w:val="22"/>
                <w:lang w:val="en-GB"/>
              </w:rPr>
            </w:pPr>
            <w:r w:rsidRPr="004E7766">
              <w:rPr>
                <w:b/>
                <w:sz w:val="22"/>
                <w:lang w:val="en-GB"/>
              </w:rPr>
              <w:t>Dr Jolanta Lisiecka</w:t>
            </w:r>
          </w:p>
        </w:tc>
      </w:tr>
      <w:tr w:rsidR="00C126E9" w:rsidRPr="00C126E9"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61B3AD35" w:rsidR="00C126E9" w:rsidRPr="00C126E9" w:rsidRDefault="00D43491" w:rsidP="00C126E9">
            <w:pPr>
              <w:spacing w:after="0" w:line="240" w:lineRule="auto"/>
              <w:ind w:left="0" w:firstLine="0"/>
              <w:rPr>
                <w:sz w:val="22"/>
                <w:lang w:val="en-GB"/>
              </w:rPr>
            </w:pPr>
            <w:r w:rsidRPr="000E16B8">
              <w:rPr>
                <w:b/>
                <w:sz w:val="22"/>
                <w:lang w:val="en-GB"/>
              </w:rPr>
              <w:t>Horticulture: Seed Science and Technology</w:t>
            </w:r>
            <w:r>
              <w:rPr>
                <w:b/>
                <w:sz w:val="22"/>
                <w:lang w:val="en-GB"/>
              </w:rPr>
              <w:t xml:space="preserve"> </w:t>
            </w:r>
          </w:p>
        </w:tc>
        <w:tc>
          <w:tcPr>
            <w:tcW w:w="1732" w:type="dxa"/>
            <w:tcBorders>
              <w:left w:val="single" w:sz="4" w:space="0" w:color="auto"/>
              <w:bottom w:val="single" w:sz="4" w:space="0" w:color="auto"/>
              <w:right w:val="single" w:sz="4" w:space="0" w:color="auto"/>
            </w:tcBorders>
            <w:shd w:val="clear" w:color="auto" w:fill="auto"/>
          </w:tcPr>
          <w:p w14:paraId="72D457C4" w14:textId="77777777" w:rsidR="00C126E9" w:rsidRDefault="00C126E9" w:rsidP="00C126E9">
            <w:pPr>
              <w:spacing w:after="0" w:line="240" w:lineRule="auto"/>
              <w:ind w:left="0" w:firstLine="0"/>
              <w:rPr>
                <w:sz w:val="22"/>
                <w:lang w:val="en-GB"/>
              </w:rPr>
            </w:pPr>
            <w:r w:rsidRPr="00C126E9">
              <w:rPr>
                <w:sz w:val="22"/>
                <w:lang w:val="en-GB"/>
              </w:rPr>
              <w:t>Level</w:t>
            </w:r>
          </w:p>
          <w:p w14:paraId="46DB4C82" w14:textId="5738015F" w:rsidR="006A4994" w:rsidRPr="004E7766" w:rsidRDefault="006A4994" w:rsidP="00C126E9">
            <w:pPr>
              <w:spacing w:after="0" w:line="240" w:lineRule="auto"/>
              <w:ind w:left="0" w:firstLine="0"/>
              <w:rPr>
                <w:b/>
                <w:sz w:val="22"/>
                <w:lang w:val="en-GB"/>
              </w:rPr>
            </w:pPr>
            <w:r w:rsidRPr="004E7766">
              <w:rPr>
                <w:b/>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66C0DDDF" w14:textId="77777777" w:rsidR="00C126E9" w:rsidRDefault="00C126E9" w:rsidP="00C126E9">
            <w:pPr>
              <w:spacing w:after="0" w:line="240" w:lineRule="auto"/>
              <w:ind w:left="0" w:firstLine="0"/>
              <w:rPr>
                <w:sz w:val="22"/>
                <w:lang w:val="en-GB"/>
              </w:rPr>
            </w:pPr>
            <w:r w:rsidRPr="00C126E9">
              <w:rPr>
                <w:sz w:val="22"/>
                <w:lang w:val="en-GB"/>
              </w:rPr>
              <w:t>Profile</w:t>
            </w:r>
          </w:p>
          <w:p w14:paraId="6612EA65" w14:textId="51761EA5" w:rsidR="00421D9A" w:rsidRPr="004E7766" w:rsidRDefault="00421D9A" w:rsidP="00C126E9">
            <w:pPr>
              <w:spacing w:after="0" w:line="240" w:lineRule="auto"/>
              <w:ind w:left="0" w:firstLine="0"/>
              <w:rPr>
                <w:b/>
                <w:sz w:val="22"/>
                <w:lang w:val="en-GB"/>
              </w:rPr>
            </w:pPr>
            <w:r w:rsidRPr="004E7766">
              <w:rPr>
                <w:b/>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3B827E5A" w14:textId="77777777" w:rsidR="00C126E9" w:rsidRDefault="00C126E9" w:rsidP="00C126E9">
            <w:pPr>
              <w:spacing w:after="0" w:line="240" w:lineRule="auto"/>
              <w:ind w:left="0" w:firstLine="0"/>
              <w:rPr>
                <w:sz w:val="22"/>
                <w:lang w:val="en-GB"/>
              </w:rPr>
            </w:pPr>
            <w:r w:rsidRPr="00C126E9">
              <w:rPr>
                <w:sz w:val="22"/>
                <w:lang w:val="en-GB"/>
              </w:rPr>
              <w:t>Semester</w:t>
            </w:r>
          </w:p>
          <w:p w14:paraId="7EB7165B" w14:textId="18361771" w:rsidR="00421D9A" w:rsidRPr="004E7766" w:rsidRDefault="00421D9A" w:rsidP="00C126E9">
            <w:pPr>
              <w:spacing w:after="0" w:line="240" w:lineRule="auto"/>
              <w:ind w:left="0" w:firstLine="0"/>
              <w:rPr>
                <w:b/>
                <w:sz w:val="22"/>
                <w:lang w:val="en-GB"/>
              </w:rPr>
            </w:pPr>
            <w:r w:rsidRPr="004E7766">
              <w:rPr>
                <w:b/>
                <w:sz w:val="22"/>
                <w:lang w:val="en-GB"/>
              </w:rPr>
              <w:t>2</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C126E9" w:rsidRDefault="00C126E9" w:rsidP="00C126E9">
            <w:pPr>
              <w:spacing w:after="0" w:line="240" w:lineRule="auto"/>
              <w:ind w:left="0" w:firstLine="0"/>
              <w:rPr>
                <w:sz w:val="22"/>
                <w:lang w:val="en-GB"/>
              </w:rPr>
            </w:pPr>
            <w:r w:rsidRPr="000E16B8">
              <w:rPr>
                <w:sz w:val="22"/>
                <w:lang w:val="en-GB"/>
              </w:rPr>
              <w:t>Scope / Thesis specialisation</w:t>
            </w:r>
          </w:p>
        </w:tc>
      </w:tr>
      <w:tr w:rsidR="00C126E9" w:rsidRPr="004E7766"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C126E9" w:rsidRDefault="00C126E9" w:rsidP="00C126E9">
            <w:pPr>
              <w:spacing w:after="0" w:line="240" w:lineRule="auto"/>
              <w:ind w:left="0" w:firstLine="0"/>
              <w:jc w:val="center"/>
              <w:rPr>
                <w:b/>
                <w:sz w:val="22"/>
                <w:lang w:val="en-GB"/>
              </w:rPr>
            </w:pPr>
            <w:r w:rsidRPr="00C126E9">
              <w:rPr>
                <w:b/>
                <w:sz w:val="22"/>
                <w:lang w:val="en-GB"/>
              </w:rPr>
              <w:t>TYPE OF CLASSES AND COURSE LOAD</w:t>
            </w:r>
          </w:p>
          <w:p w14:paraId="07907485" w14:textId="639A90AC" w:rsidR="00C126E9" w:rsidRPr="00C126E9" w:rsidRDefault="00C126E9" w:rsidP="00C126E9">
            <w:pPr>
              <w:spacing w:after="0" w:line="240" w:lineRule="auto"/>
              <w:ind w:left="0" w:firstLine="0"/>
              <w:jc w:val="center"/>
              <w:rPr>
                <w:sz w:val="22"/>
                <w:lang w:val="en-GB"/>
              </w:rPr>
            </w:pPr>
            <w:r w:rsidRPr="00E45B61">
              <w:rPr>
                <w:sz w:val="20"/>
                <w:lang w:val="en-GB"/>
              </w:rPr>
              <w:t>(</w:t>
            </w:r>
            <w:r w:rsidR="00A31FCB" w:rsidRPr="00E45B61">
              <w:rPr>
                <w:sz w:val="22"/>
                <w:lang w:val="en-US"/>
              </w:rPr>
              <w:t>Classes with teacher and student's own work</w:t>
            </w:r>
            <w:r w:rsidRPr="00E45B61">
              <w:rPr>
                <w:sz w:val="20"/>
                <w:lang w:val="en-GB"/>
              </w:rPr>
              <w:t>)</w:t>
            </w:r>
          </w:p>
        </w:tc>
      </w:tr>
      <w:tr w:rsidR="00C126E9" w:rsidRPr="004E7766"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0E16B8">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vAlign w:val="center"/>
          </w:tcPr>
          <w:p w14:paraId="4546D60D" w14:textId="3F87D137" w:rsidR="00C126E9" w:rsidRPr="00C126E9" w:rsidRDefault="00421D9A" w:rsidP="000E16B8">
            <w:pPr>
              <w:spacing w:after="0" w:line="240" w:lineRule="auto"/>
              <w:ind w:left="0" w:firstLine="0"/>
              <w:jc w:val="center"/>
              <w:rPr>
                <w:sz w:val="22"/>
                <w:lang w:val="en-GB"/>
              </w:rPr>
            </w:pPr>
            <w:r>
              <w:rPr>
                <w:sz w:val="22"/>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0E16B8">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22E5E776" w:rsidR="00421149" w:rsidRPr="000D5415" w:rsidRDefault="00C126E9" w:rsidP="000D5415">
            <w:pPr>
              <w:spacing w:after="0" w:line="240" w:lineRule="auto"/>
              <w:ind w:left="0" w:firstLine="0"/>
              <w:rPr>
                <w:sz w:val="22"/>
                <w:lang w:val="en-GB"/>
              </w:rPr>
            </w:pPr>
            <w:r w:rsidRPr="006D4B7F">
              <w:rPr>
                <w:sz w:val="22"/>
                <w:lang w:val="en-GB"/>
              </w:rPr>
              <w:t>- practical classes</w:t>
            </w:r>
            <w:r w:rsidR="000D5415">
              <w:rPr>
                <w:sz w:val="22"/>
                <w:lang w:val="en-GB"/>
              </w:rPr>
              <w:t xml:space="preserve"> (</w:t>
            </w:r>
            <w:r w:rsidR="007865BF" w:rsidRPr="000D5415">
              <w:rPr>
                <w:sz w:val="22"/>
                <w:lang w:val="en-GB"/>
              </w:rPr>
              <w:t>c</w:t>
            </w:r>
            <w:r w:rsidR="00421149" w:rsidRPr="000D5415">
              <w:rPr>
                <w:sz w:val="22"/>
                <w:lang w:val="en-GB"/>
              </w:rPr>
              <w:t>alculations</w:t>
            </w:r>
            <w:r w:rsidR="007865BF" w:rsidRPr="000D5415">
              <w:rPr>
                <w:sz w:val="22"/>
                <w:lang w:val="en-GB"/>
              </w:rPr>
              <w:t xml:space="preserve">, </w:t>
            </w:r>
            <w:r w:rsidR="00EE1E47" w:rsidRPr="000D5415">
              <w:rPr>
                <w:sz w:val="22"/>
                <w:lang w:val="en-GB"/>
              </w:rPr>
              <w:t>practical tasks</w:t>
            </w:r>
            <w:r w:rsidR="007865BF" w:rsidRPr="000D5415">
              <w:rPr>
                <w:sz w:val="22"/>
                <w:lang w:val="en-GB"/>
              </w:rPr>
              <w:t xml:space="preserve">, </w:t>
            </w:r>
            <w:r w:rsidR="00421149" w:rsidRPr="000D5415">
              <w:rPr>
                <w:sz w:val="22"/>
                <w:lang w:val="en-GB"/>
              </w:rPr>
              <w:t>field trips</w:t>
            </w:r>
            <w:r w:rsidR="000D5415">
              <w:rPr>
                <w:sz w:val="22"/>
                <w:lang w:val="en-GB"/>
              </w:rPr>
              <w:t>)</w:t>
            </w:r>
          </w:p>
        </w:tc>
        <w:tc>
          <w:tcPr>
            <w:tcW w:w="849" w:type="dxa"/>
            <w:tcBorders>
              <w:left w:val="single" w:sz="12" w:space="0" w:color="auto"/>
              <w:bottom w:val="single" w:sz="4" w:space="0" w:color="auto"/>
              <w:right w:val="single" w:sz="4" w:space="0" w:color="auto"/>
            </w:tcBorders>
            <w:shd w:val="clear" w:color="auto" w:fill="auto"/>
            <w:vAlign w:val="center"/>
          </w:tcPr>
          <w:p w14:paraId="28857FD6" w14:textId="77777777" w:rsidR="00C126E9" w:rsidRDefault="00421D9A" w:rsidP="000E16B8">
            <w:pPr>
              <w:spacing w:after="0" w:line="240" w:lineRule="auto"/>
              <w:ind w:left="0" w:firstLine="0"/>
              <w:jc w:val="center"/>
              <w:rPr>
                <w:sz w:val="22"/>
                <w:lang w:val="en-GB"/>
              </w:rPr>
            </w:pPr>
            <w:r>
              <w:rPr>
                <w:sz w:val="22"/>
                <w:lang w:val="en-GB"/>
              </w:rPr>
              <w:t>25</w:t>
            </w:r>
          </w:p>
          <w:p w14:paraId="19F0F017" w14:textId="79DBEB75" w:rsidR="00EE1E47" w:rsidRPr="00C126E9" w:rsidRDefault="00EE1E47" w:rsidP="000E16B8">
            <w:pPr>
              <w:spacing w:after="0" w:line="240" w:lineRule="auto"/>
              <w:ind w:left="0" w:firstLine="0"/>
              <w:jc w:val="center"/>
              <w:rPr>
                <w:sz w:val="22"/>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7865BF" w:rsidRDefault="00C126E9" w:rsidP="00C126E9">
            <w:pPr>
              <w:spacing w:after="0" w:line="240" w:lineRule="auto"/>
              <w:ind w:left="0" w:firstLine="0"/>
              <w:rPr>
                <w:sz w:val="22"/>
                <w:lang w:val="en-GB"/>
              </w:rPr>
            </w:pPr>
            <w:r w:rsidRPr="007865BF">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0E16B8">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0CB74A60" w:rsidR="00C126E9" w:rsidRPr="006D4B7F" w:rsidRDefault="00C126E9" w:rsidP="00C126E9">
            <w:pPr>
              <w:spacing w:after="0" w:line="240" w:lineRule="auto"/>
              <w:ind w:left="0" w:firstLine="0"/>
              <w:rPr>
                <w:sz w:val="22"/>
                <w:lang w:val="en-GB"/>
              </w:rPr>
            </w:pPr>
            <w:r w:rsidRPr="006D4B7F">
              <w:rPr>
                <w:sz w:val="22"/>
                <w:lang w:val="en-GB"/>
              </w:rPr>
              <w:t xml:space="preserve">- </w:t>
            </w:r>
            <w:r w:rsidR="00421D9A" w:rsidRPr="006D4B7F">
              <w:rPr>
                <w:sz w:val="22"/>
                <w:lang w:val="en-GB"/>
              </w:rPr>
              <w:t>contact hours (exam, correction exam, reports correction, consultations)</w:t>
            </w:r>
          </w:p>
        </w:tc>
        <w:tc>
          <w:tcPr>
            <w:tcW w:w="849" w:type="dxa"/>
            <w:tcBorders>
              <w:left w:val="single" w:sz="12" w:space="0" w:color="auto"/>
              <w:bottom w:val="single" w:sz="4" w:space="0" w:color="auto"/>
              <w:right w:val="single" w:sz="4" w:space="0" w:color="auto"/>
            </w:tcBorders>
            <w:shd w:val="clear" w:color="auto" w:fill="auto"/>
            <w:vAlign w:val="center"/>
          </w:tcPr>
          <w:p w14:paraId="47B9095D" w14:textId="36D6012D" w:rsidR="00C126E9" w:rsidRPr="00C126E9" w:rsidRDefault="003E3783" w:rsidP="000E16B8">
            <w:pPr>
              <w:spacing w:after="0" w:line="240" w:lineRule="auto"/>
              <w:ind w:left="0" w:firstLine="0"/>
              <w:jc w:val="center"/>
              <w:rPr>
                <w:sz w:val="22"/>
                <w:lang w:val="en-GB"/>
              </w:rPr>
            </w:pPr>
            <w:r>
              <w:rPr>
                <w:sz w:val="22"/>
                <w:lang w:val="en-GB"/>
              </w:rPr>
              <w:t>6</w:t>
            </w: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7865BF" w:rsidRDefault="00C126E9" w:rsidP="00C126E9">
            <w:pPr>
              <w:spacing w:after="0" w:line="240" w:lineRule="auto"/>
              <w:ind w:left="0" w:firstLine="0"/>
              <w:rPr>
                <w:sz w:val="22"/>
                <w:lang w:val="en-GB"/>
              </w:rPr>
            </w:pPr>
            <w:r w:rsidRPr="007865BF">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0E16B8">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3A66F264" w:rsidR="0059563C" w:rsidRPr="00C126E9" w:rsidRDefault="0059563C" w:rsidP="0059563C">
            <w:pPr>
              <w:spacing w:after="0" w:line="240" w:lineRule="auto"/>
              <w:ind w:left="0" w:firstLine="0"/>
              <w:rPr>
                <w:sz w:val="22"/>
                <w:lang w:val="en-GB"/>
              </w:rPr>
            </w:pPr>
            <w:r w:rsidRPr="00C126E9">
              <w:rPr>
                <w:sz w:val="22"/>
                <w:lang w:val="en-GB"/>
              </w:rPr>
              <w:t xml:space="preserve">- </w:t>
            </w:r>
            <w:r w:rsidRPr="00421D9A">
              <w:rPr>
                <w:sz w:val="22"/>
                <w:lang w:val="en-GB"/>
              </w:rPr>
              <w:t>student's own work</w:t>
            </w:r>
            <w:r w:rsidR="00421D9A" w:rsidRPr="00421D9A">
              <w:rPr>
                <w:sz w:val="22"/>
                <w:lang w:val="en-GB"/>
              </w:rPr>
              <w:t xml:space="preserve"> </w:t>
            </w:r>
            <w:r w:rsidR="007865BF">
              <w:rPr>
                <w:sz w:val="22"/>
                <w:lang w:val="en-GB"/>
              </w:rPr>
              <w:t>(</w:t>
            </w:r>
            <w:r w:rsidR="00421D9A" w:rsidRPr="00421D9A">
              <w:rPr>
                <w:sz w:val="22"/>
                <w:lang w:val="en-GB"/>
              </w:rPr>
              <w:t>preparation for classes and exam, reports preparation</w:t>
            </w:r>
            <w:r w:rsidR="007865BF">
              <w:rPr>
                <w:sz w:val="22"/>
                <w:lang w:val="en-GB"/>
              </w:rPr>
              <w:t>)</w:t>
            </w:r>
          </w:p>
        </w:tc>
        <w:tc>
          <w:tcPr>
            <w:tcW w:w="849" w:type="dxa"/>
            <w:tcBorders>
              <w:left w:val="single" w:sz="12" w:space="0" w:color="auto"/>
              <w:bottom w:val="single" w:sz="4" w:space="0" w:color="auto"/>
              <w:right w:val="single" w:sz="4" w:space="0" w:color="auto"/>
            </w:tcBorders>
            <w:shd w:val="clear" w:color="auto" w:fill="auto"/>
            <w:vAlign w:val="center"/>
          </w:tcPr>
          <w:p w14:paraId="4C43E8C3" w14:textId="19407AE2" w:rsidR="0059563C" w:rsidRPr="00C126E9" w:rsidRDefault="003E3783" w:rsidP="000E16B8">
            <w:pPr>
              <w:spacing w:after="0" w:line="240" w:lineRule="auto"/>
              <w:ind w:left="0" w:firstLine="0"/>
              <w:jc w:val="center"/>
              <w:rPr>
                <w:sz w:val="22"/>
                <w:lang w:val="en-GB"/>
              </w:rPr>
            </w:pPr>
            <w:r>
              <w:rPr>
                <w:sz w:val="22"/>
                <w:lang w:val="en-GB"/>
              </w:rPr>
              <w:t>54</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7865BF" w:rsidRDefault="0059563C" w:rsidP="0059563C">
            <w:pPr>
              <w:spacing w:after="0" w:line="240" w:lineRule="auto"/>
              <w:ind w:left="0" w:firstLine="0"/>
              <w:rPr>
                <w:sz w:val="22"/>
                <w:lang w:val="en-GB"/>
              </w:rPr>
            </w:pPr>
            <w:r w:rsidRPr="007865BF">
              <w:rPr>
                <w:sz w:val="22"/>
                <w:lang w:val="en-GB"/>
              </w:rPr>
              <w:t xml:space="preserve">- </w:t>
            </w:r>
            <w:r w:rsidRPr="007865BF">
              <w:rPr>
                <w:sz w:val="22"/>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743C3393" w:rsidR="0059563C" w:rsidRPr="00C126E9" w:rsidRDefault="00E45B61" w:rsidP="00E45B61">
            <w:pPr>
              <w:spacing w:after="0" w:line="240" w:lineRule="auto"/>
              <w:ind w:left="0" w:firstLine="0"/>
              <w:rPr>
                <w:sz w:val="22"/>
                <w:lang w:val="en-GB"/>
              </w:rPr>
            </w:pPr>
            <w:r>
              <w:rPr>
                <w:sz w:val="22"/>
                <w:lang w:val="en-GB"/>
              </w:rPr>
              <w:t xml:space="preserve">  </w:t>
            </w:r>
            <w:r w:rsidR="00421D9A">
              <w:rPr>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7865BF" w:rsidRDefault="0059563C" w:rsidP="0059563C">
            <w:pPr>
              <w:spacing w:after="0" w:line="240" w:lineRule="auto"/>
              <w:ind w:left="0" w:firstLine="0"/>
              <w:jc w:val="right"/>
              <w:rPr>
                <w:sz w:val="22"/>
                <w:lang w:val="en-GB"/>
              </w:rPr>
            </w:pPr>
            <w:r w:rsidRPr="007865BF">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1"/>
      <w:tr w:rsidR="0059563C" w:rsidRPr="004E7766"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01D9518" w:rsidR="0059563C" w:rsidRPr="00C126E9" w:rsidRDefault="0059563C" w:rsidP="0059563C">
            <w:pPr>
              <w:spacing w:after="0" w:line="240" w:lineRule="auto"/>
              <w:ind w:left="0" w:firstLine="0"/>
              <w:jc w:val="center"/>
              <w:rPr>
                <w:b/>
                <w:sz w:val="22"/>
                <w:lang w:val="en-GB"/>
              </w:rPr>
            </w:pPr>
            <w:r w:rsidRPr="00C126E9">
              <w:rPr>
                <w:b/>
                <w:sz w:val="22"/>
                <w:lang w:val="en-GB"/>
              </w:rPr>
              <w:t>OBJECTIVE OF THE COURSE</w:t>
            </w:r>
          </w:p>
          <w:p w14:paraId="2A1B306D" w14:textId="0D7D9CCF" w:rsidR="0059563C" w:rsidRDefault="00421D9A" w:rsidP="0059563C">
            <w:pPr>
              <w:spacing w:after="0" w:line="240" w:lineRule="auto"/>
              <w:ind w:left="0" w:firstLine="0"/>
              <w:rPr>
                <w:sz w:val="22"/>
                <w:lang w:val="en-GB"/>
              </w:rPr>
            </w:pPr>
            <w:r>
              <w:rPr>
                <w:sz w:val="22"/>
                <w:lang w:val="en-GB"/>
              </w:rPr>
              <w:t>Gaining basic knowledge of sustainable horticulture and nutritional value of horticultural products.</w:t>
            </w:r>
          </w:p>
          <w:p w14:paraId="3D9EE5A0" w14:textId="0B3C2533" w:rsidR="00421D9A" w:rsidRPr="00C126E9" w:rsidRDefault="00421D9A" w:rsidP="0059563C">
            <w:pPr>
              <w:spacing w:after="0" w:line="240" w:lineRule="auto"/>
              <w:ind w:left="0" w:firstLine="0"/>
              <w:rPr>
                <w:sz w:val="22"/>
                <w:lang w:val="en-GB"/>
              </w:rPr>
            </w:pPr>
            <w:r>
              <w:rPr>
                <w:sz w:val="22"/>
                <w:lang w:val="en-GB"/>
              </w:rPr>
              <w:t>Knowledge of m</w:t>
            </w:r>
            <w:r w:rsidR="00761FC0">
              <w:rPr>
                <w:sz w:val="22"/>
                <w:lang w:val="en-GB"/>
              </w:rPr>
              <w:t>ethods of integrated and ecological</w:t>
            </w:r>
            <w:r>
              <w:rPr>
                <w:sz w:val="22"/>
                <w:lang w:val="en-GB"/>
              </w:rPr>
              <w:t xml:space="preserve"> horticultural production.</w:t>
            </w:r>
          </w:p>
        </w:tc>
      </w:tr>
      <w:tr w:rsidR="0059563C" w:rsidRPr="004E7766"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METHODS</w:t>
            </w:r>
          </w:p>
          <w:p w14:paraId="238C3E0D" w14:textId="77777777" w:rsidR="00421D9A" w:rsidRPr="00421149" w:rsidRDefault="00421D9A" w:rsidP="00421149">
            <w:pPr>
              <w:pStyle w:val="Akapitzlist"/>
              <w:numPr>
                <w:ilvl w:val="0"/>
                <w:numId w:val="41"/>
              </w:numPr>
              <w:spacing w:after="0" w:line="240" w:lineRule="auto"/>
              <w:rPr>
                <w:sz w:val="22"/>
                <w:lang w:val="en-GB"/>
              </w:rPr>
            </w:pPr>
            <w:r w:rsidRPr="00421149">
              <w:rPr>
                <w:sz w:val="22"/>
                <w:lang w:val="en-GB"/>
              </w:rPr>
              <w:t>lectures (power point presentations)</w:t>
            </w:r>
          </w:p>
          <w:p w14:paraId="6A3C79FF" w14:textId="10281D68" w:rsidR="0059563C" w:rsidRPr="00421149" w:rsidRDefault="006D4B7F" w:rsidP="00421149">
            <w:pPr>
              <w:pStyle w:val="Akapitzlist"/>
              <w:numPr>
                <w:ilvl w:val="0"/>
                <w:numId w:val="41"/>
              </w:numPr>
              <w:spacing w:after="0" w:line="240" w:lineRule="auto"/>
              <w:rPr>
                <w:rFonts w:ascii="Arial" w:hAnsi="Arial" w:cs="Arial"/>
                <w:b/>
                <w:sz w:val="20"/>
                <w:szCs w:val="20"/>
                <w:lang w:val="en-GB"/>
              </w:rPr>
            </w:pPr>
            <w:proofErr w:type="spellStart"/>
            <w:r w:rsidRPr="00421149">
              <w:rPr>
                <w:sz w:val="22"/>
                <w:lang w:val="en-GB"/>
              </w:rPr>
              <w:t>practical</w:t>
            </w:r>
            <w:r>
              <w:rPr>
                <w:sz w:val="22"/>
                <w:lang w:val="en-GB"/>
              </w:rPr>
              <w:t>s</w:t>
            </w:r>
            <w:proofErr w:type="spellEnd"/>
            <w:r w:rsidR="00421D9A" w:rsidRPr="00421149">
              <w:rPr>
                <w:sz w:val="22"/>
                <w:lang w:val="en-GB"/>
              </w:rPr>
              <w:t xml:space="preserve"> – demonstrations, </w:t>
            </w:r>
            <w:r w:rsidR="00421D9A" w:rsidRPr="000E16B8">
              <w:rPr>
                <w:sz w:val="22"/>
                <w:lang w:val="en-GB"/>
              </w:rPr>
              <w:t xml:space="preserve">experiment, </w:t>
            </w:r>
            <w:r w:rsidR="00421D9A" w:rsidRPr="00421149">
              <w:rPr>
                <w:sz w:val="22"/>
                <w:lang w:val="en-GB"/>
              </w:rPr>
              <w:t>calculations and field trips</w:t>
            </w:r>
          </w:p>
        </w:tc>
      </w:tr>
      <w:tr w:rsidR="0059563C" w:rsidRPr="004E7766"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C126E9" w14:paraId="6961238D"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3056EABA" w14:textId="27C55098" w:rsidR="0059563C" w:rsidRPr="00C126E9" w:rsidRDefault="0059563C" w:rsidP="0059563C">
            <w:pPr>
              <w:spacing w:after="0" w:line="240" w:lineRule="auto"/>
              <w:ind w:left="0" w:firstLine="0"/>
              <w:rPr>
                <w:sz w:val="22"/>
                <w:lang w:val="en-GB"/>
              </w:rPr>
            </w:pPr>
            <w:r w:rsidRPr="00C126E9">
              <w:rPr>
                <w:sz w:val="22"/>
                <w:lang w:val="en-GB"/>
              </w:rPr>
              <w:t>O1</w:t>
            </w:r>
            <w:r w:rsidR="00421149">
              <w:rPr>
                <w:sz w:val="22"/>
                <w:lang w:val="en-GB"/>
              </w:rPr>
              <w:t xml:space="preserve"> – in the profound degree properties of plant compounds occurring in fruits, vegetables and flowers</w:t>
            </w:r>
          </w:p>
          <w:p w14:paraId="1177BCFC" w14:textId="32EEA73D" w:rsidR="0059563C" w:rsidRPr="00C126E9" w:rsidRDefault="0059563C" w:rsidP="0059563C">
            <w:pPr>
              <w:spacing w:after="0" w:line="240" w:lineRule="auto"/>
              <w:ind w:left="0" w:firstLine="0"/>
              <w:rPr>
                <w:sz w:val="22"/>
                <w:lang w:val="en-GB"/>
              </w:rPr>
            </w:pPr>
            <w:r w:rsidRPr="00C126E9">
              <w:rPr>
                <w:sz w:val="22"/>
                <w:lang w:val="en-GB"/>
              </w:rPr>
              <w:t>O2</w:t>
            </w:r>
            <w:r w:rsidR="00421149">
              <w:rPr>
                <w:sz w:val="22"/>
                <w:lang w:val="en-GB"/>
              </w:rPr>
              <w:t xml:space="preserve"> – advanced technologies of sustainable </w:t>
            </w:r>
            <w:r w:rsidR="005F14D5">
              <w:rPr>
                <w:sz w:val="22"/>
                <w:lang w:val="en-GB"/>
              </w:rPr>
              <w:t xml:space="preserve">production of </w:t>
            </w:r>
            <w:r w:rsidR="00421149">
              <w:rPr>
                <w:sz w:val="22"/>
                <w:lang w:val="en-GB"/>
              </w:rPr>
              <w:t xml:space="preserve">vegetables and fruits </w:t>
            </w:r>
          </w:p>
          <w:p w14:paraId="71970E3F" w14:textId="3B282E3B" w:rsidR="0059563C" w:rsidRPr="00C126E9" w:rsidRDefault="0059563C" w:rsidP="0059563C">
            <w:pPr>
              <w:spacing w:after="0" w:line="240" w:lineRule="auto"/>
              <w:ind w:left="0" w:firstLine="0"/>
              <w:rPr>
                <w:sz w:val="22"/>
                <w:lang w:val="en-GB"/>
              </w:rPr>
            </w:pPr>
            <w:r w:rsidRPr="00C126E9">
              <w:rPr>
                <w:sz w:val="22"/>
                <w:lang w:val="en-GB"/>
              </w:rPr>
              <w:t>O3</w:t>
            </w:r>
            <w:r w:rsidR="00421149">
              <w:rPr>
                <w:sz w:val="22"/>
                <w:lang w:val="en-GB"/>
              </w:rPr>
              <w:t xml:space="preserve"> </w:t>
            </w:r>
            <w:r w:rsidR="005F14D5">
              <w:rPr>
                <w:sz w:val="22"/>
                <w:lang w:val="en-GB"/>
              </w:rPr>
              <w:t>–</w:t>
            </w:r>
            <w:r w:rsidR="00421149">
              <w:rPr>
                <w:sz w:val="22"/>
                <w:lang w:val="en-GB"/>
              </w:rPr>
              <w:t xml:space="preserve"> </w:t>
            </w:r>
            <w:r w:rsidR="005F14D5">
              <w:rPr>
                <w:sz w:val="22"/>
                <w:lang w:val="en-GB"/>
              </w:rPr>
              <w:t>in the profound degree methods of organic horticultural production</w:t>
            </w:r>
          </w:p>
        </w:tc>
        <w:tc>
          <w:tcPr>
            <w:tcW w:w="1621" w:type="dxa"/>
            <w:tcBorders>
              <w:right w:val="single" w:sz="12" w:space="0" w:color="auto"/>
            </w:tcBorders>
            <w:shd w:val="clear" w:color="auto" w:fill="auto"/>
          </w:tcPr>
          <w:p w14:paraId="2D8CECDB" w14:textId="53CB6B23" w:rsidR="00421149" w:rsidRPr="005F14D5" w:rsidRDefault="00421149" w:rsidP="005F14D5">
            <w:pPr>
              <w:spacing w:after="0" w:line="240" w:lineRule="auto"/>
              <w:ind w:left="0" w:firstLine="0"/>
              <w:rPr>
                <w:sz w:val="22"/>
                <w:lang w:val="en-GB"/>
              </w:rPr>
            </w:pPr>
            <w:r w:rsidRPr="005F14D5">
              <w:rPr>
                <w:sz w:val="22"/>
                <w:lang w:val="en-GB"/>
              </w:rPr>
              <w:t>H2A_W02</w:t>
            </w:r>
          </w:p>
          <w:p w14:paraId="3DDA04BE" w14:textId="77777777" w:rsidR="00421149" w:rsidRPr="005F14D5" w:rsidRDefault="00421149" w:rsidP="005F14D5">
            <w:pPr>
              <w:spacing w:after="0" w:line="240" w:lineRule="auto"/>
              <w:ind w:left="0" w:firstLine="0"/>
              <w:rPr>
                <w:sz w:val="22"/>
                <w:lang w:val="en-GB"/>
              </w:rPr>
            </w:pPr>
          </w:p>
          <w:p w14:paraId="4E3900B6" w14:textId="77777777" w:rsidR="0059563C" w:rsidRPr="005F14D5" w:rsidRDefault="00421149" w:rsidP="005F14D5">
            <w:pPr>
              <w:spacing w:after="0" w:line="240" w:lineRule="auto"/>
              <w:ind w:left="0" w:firstLine="0"/>
              <w:rPr>
                <w:sz w:val="22"/>
                <w:lang w:val="en-GB"/>
              </w:rPr>
            </w:pPr>
            <w:r w:rsidRPr="005F14D5">
              <w:rPr>
                <w:sz w:val="22"/>
                <w:lang w:val="en-GB"/>
              </w:rPr>
              <w:t>H2A_W06</w:t>
            </w:r>
          </w:p>
          <w:p w14:paraId="7BDD2772" w14:textId="683A6330" w:rsidR="00421149" w:rsidRPr="005F14D5" w:rsidRDefault="00421149" w:rsidP="005F14D5">
            <w:pPr>
              <w:spacing w:after="0" w:line="240" w:lineRule="auto"/>
              <w:ind w:left="0" w:firstLine="0"/>
              <w:rPr>
                <w:sz w:val="22"/>
                <w:lang w:val="en-GB"/>
              </w:rPr>
            </w:pPr>
            <w:r w:rsidRPr="005F14D5">
              <w:rPr>
                <w:sz w:val="22"/>
                <w:lang w:val="en-GB"/>
              </w:rPr>
              <w:t>H2A</w:t>
            </w:r>
            <w:r w:rsidR="005F14D5" w:rsidRPr="005F14D5">
              <w:rPr>
                <w:sz w:val="22"/>
                <w:lang w:val="en-GB"/>
              </w:rPr>
              <w:t>_W09</w:t>
            </w:r>
          </w:p>
          <w:p w14:paraId="4B0A68BE" w14:textId="707B045A" w:rsidR="00421149" w:rsidRPr="005F14D5" w:rsidRDefault="00421149" w:rsidP="005F14D5">
            <w:pPr>
              <w:spacing w:after="0" w:line="240" w:lineRule="auto"/>
              <w:ind w:left="0" w:firstLine="0"/>
              <w:rPr>
                <w:sz w:val="22"/>
                <w:lang w:val="en-GB"/>
              </w:rPr>
            </w:pPr>
          </w:p>
        </w:tc>
      </w:tr>
      <w:tr w:rsidR="0059563C" w:rsidRPr="00C126E9" w14:paraId="2DE42519"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17B2C8B7" w14:textId="4E0B36B4" w:rsidR="0059563C" w:rsidRPr="00C126E9" w:rsidRDefault="0059563C" w:rsidP="0059563C">
            <w:pPr>
              <w:spacing w:after="0" w:line="240" w:lineRule="auto"/>
              <w:ind w:left="0" w:firstLine="0"/>
              <w:rPr>
                <w:sz w:val="22"/>
                <w:lang w:val="en-GB"/>
              </w:rPr>
            </w:pPr>
            <w:r w:rsidRPr="00C126E9">
              <w:rPr>
                <w:sz w:val="22"/>
                <w:lang w:val="en-GB"/>
              </w:rPr>
              <w:t>O4</w:t>
            </w:r>
            <w:r w:rsidR="005F14D5">
              <w:rPr>
                <w:sz w:val="22"/>
                <w:lang w:val="en-GB"/>
              </w:rPr>
              <w:t xml:space="preserve"> – independently carry out the experiment in the field of organic cultivation of selected vegetable species</w:t>
            </w:r>
          </w:p>
          <w:p w14:paraId="33E2DEBF" w14:textId="77777777" w:rsidR="0059563C" w:rsidRDefault="0059563C" w:rsidP="0059563C">
            <w:pPr>
              <w:spacing w:after="0" w:line="240" w:lineRule="auto"/>
              <w:ind w:left="0" w:firstLine="0"/>
              <w:rPr>
                <w:sz w:val="22"/>
                <w:lang w:val="en-GB"/>
              </w:rPr>
            </w:pPr>
            <w:r w:rsidRPr="00C126E9">
              <w:rPr>
                <w:sz w:val="22"/>
                <w:lang w:val="en-GB"/>
              </w:rPr>
              <w:t>O5</w:t>
            </w:r>
            <w:r w:rsidR="002854A8">
              <w:rPr>
                <w:sz w:val="22"/>
                <w:lang w:val="en-GB"/>
              </w:rPr>
              <w:t xml:space="preserve"> – independently determine environmental conditions affecting fruit cultivation</w:t>
            </w:r>
          </w:p>
          <w:p w14:paraId="0C5351BD" w14:textId="22B11A30" w:rsidR="002854A8" w:rsidRPr="00C126E9" w:rsidRDefault="002854A8" w:rsidP="0059563C">
            <w:pPr>
              <w:spacing w:after="0" w:line="240" w:lineRule="auto"/>
              <w:ind w:left="0" w:firstLine="0"/>
              <w:rPr>
                <w:sz w:val="22"/>
                <w:lang w:val="en-GB"/>
              </w:rPr>
            </w:pPr>
            <w:r>
              <w:rPr>
                <w:sz w:val="22"/>
                <w:lang w:val="en-GB"/>
              </w:rPr>
              <w:t>O6 – independently determine factors affecting horticultural plant health</w:t>
            </w:r>
          </w:p>
        </w:tc>
        <w:tc>
          <w:tcPr>
            <w:tcW w:w="1621" w:type="dxa"/>
            <w:tcBorders>
              <w:right w:val="single" w:sz="12" w:space="0" w:color="auto"/>
            </w:tcBorders>
            <w:shd w:val="clear" w:color="auto" w:fill="auto"/>
          </w:tcPr>
          <w:p w14:paraId="4E3840C8" w14:textId="5949EC66" w:rsidR="005F14D5" w:rsidRPr="005F14D5" w:rsidRDefault="005F14D5" w:rsidP="005F14D5">
            <w:pPr>
              <w:spacing w:after="0" w:line="240" w:lineRule="auto"/>
              <w:ind w:left="0" w:firstLine="0"/>
              <w:rPr>
                <w:sz w:val="22"/>
                <w:lang w:val="en-GB"/>
              </w:rPr>
            </w:pPr>
            <w:r w:rsidRPr="005F14D5">
              <w:rPr>
                <w:sz w:val="22"/>
                <w:lang w:val="en-GB"/>
              </w:rPr>
              <w:t>H2A</w:t>
            </w:r>
            <w:r>
              <w:rPr>
                <w:sz w:val="22"/>
                <w:lang w:val="en-GB"/>
              </w:rPr>
              <w:t>_U</w:t>
            </w:r>
            <w:r w:rsidRPr="005F14D5">
              <w:rPr>
                <w:sz w:val="22"/>
                <w:lang w:val="en-GB"/>
              </w:rPr>
              <w:t>02</w:t>
            </w:r>
          </w:p>
          <w:p w14:paraId="5F1A21DB" w14:textId="77777777" w:rsidR="005F14D5" w:rsidRPr="005F14D5" w:rsidRDefault="005F14D5" w:rsidP="005F14D5">
            <w:pPr>
              <w:spacing w:after="0" w:line="240" w:lineRule="auto"/>
              <w:ind w:left="0" w:firstLine="0"/>
              <w:rPr>
                <w:sz w:val="22"/>
                <w:lang w:val="en-GB"/>
              </w:rPr>
            </w:pPr>
          </w:p>
          <w:p w14:paraId="0891A94D" w14:textId="051565CA" w:rsidR="005F14D5" w:rsidRPr="005F14D5" w:rsidRDefault="005F14D5" w:rsidP="005F14D5">
            <w:pPr>
              <w:spacing w:after="0" w:line="240" w:lineRule="auto"/>
              <w:ind w:left="0" w:firstLine="0"/>
              <w:rPr>
                <w:sz w:val="22"/>
                <w:lang w:val="en-GB"/>
              </w:rPr>
            </w:pPr>
            <w:r w:rsidRPr="005F14D5">
              <w:rPr>
                <w:sz w:val="22"/>
                <w:lang w:val="en-GB"/>
              </w:rPr>
              <w:t>H2A_</w:t>
            </w:r>
            <w:r w:rsidR="002854A8">
              <w:rPr>
                <w:sz w:val="22"/>
                <w:lang w:val="en-GB"/>
              </w:rPr>
              <w:t>U03</w:t>
            </w:r>
          </w:p>
          <w:p w14:paraId="73736B31" w14:textId="7F466D03" w:rsidR="0059563C" w:rsidRPr="002854A8" w:rsidRDefault="005F14D5" w:rsidP="0059563C">
            <w:pPr>
              <w:spacing w:after="0" w:line="240" w:lineRule="auto"/>
              <w:ind w:left="0" w:firstLine="0"/>
              <w:rPr>
                <w:sz w:val="22"/>
                <w:lang w:val="en-GB"/>
              </w:rPr>
            </w:pPr>
            <w:r w:rsidRPr="005F14D5">
              <w:rPr>
                <w:sz w:val="22"/>
                <w:lang w:val="en-GB"/>
              </w:rPr>
              <w:t>H2A</w:t>
            </w:r>
            <w:r w:rsidR="002854A8">
              <w:rPr>
                <w:sz w:val="22"/>
                <w:lang w:val="en-GB"/>
              </w:rPr>
              <w:t>_U04</w:t>
            </w:r>
          </w:p>
        </w:tc>
      </w:tr>
      <w:tr w:rsidR="0059563C" w:rsidRPr="00C126E9"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2188138A" w:rsidR="0059563C" w:rsidRPr="00C126E9" w:rsidRDefault="0059563C" w:rsidP="0059563C">
            <w:pPr>
              <w:spacing w:after="0" w:line="240" w:lineRule="auto"/>
              <w:ind w:left="0" w:firstLine="0"/>
              <w:jc w:val="center"/>
              <w:rPr>
                <w:sz w:val="22"/>
                <w:lang w:val="en-GB"/>
              </w:rPr>
            </w:pPr>
            <w:r w:rsidRPr="00C126E9">
              <w:rPr>
                <w:sz w:val="22"/>
                <w:lang w:val="en-GB"/>
              </w:rPr>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23CBDF25" w14:textId="26C0391B" w:rsidR="0059563C" w:rsidRPr="00C126E9" w:rsidRDefault="002854A8" w:rsidP="002854A8">
            <w:pPr>
              <w:spacing w:after="0" w:line="240" w:lineRule="auto"/>
              <w:ind w:left="0" w:firstLine="0"/>
              <w:rPr>
                <w:sz w:val="22"/>
                <w:lang w:val="en-GB"/>
              </w:rPr>
            </w:pPr>
            <w:r>
              <w:rPr>
                <w:sz w:val="22"/>
                <w:lang w:val="en-GB"/>
              </w:rPr>
              <w:t xml:space="preserve">O7 – </w:t>
            </w:r>
            <w:r w:rsidRPr="002854A8">
              <w:rPr>
                <w:sz w:val="22"/>
                <w:lang w:val="en-GB"/>
              </w:rPr>
              <w:t>has a sense of responsibility for</w:t>
            </w:r>
            <w:r>
              <w:rPr>
                <w:sz w:val="22"/>
                <w:lang w:val="en-GB"/>
              </w:rPr>
              <w:t xml:space="preserve"> the quality of the produc</w:t>
            </w:r>
            <w:r w:rsidRPr="002854A8">
              <w:rPr>
                <w:sz w:val="22"/>
                <w:lang w:val="en-GB"/>
              </w:rPr>
              <w:t>ed</w:t>
            </w:r>
            <w:r>
              <w:rPr>
                <w:sz w:val="22"/>
                <w:lang w:val="en-GB"/>
              </w:rPr>
              <w:t xml:space="preserve"> crops</w:t>
            </w:r>
          </w:p>
        </w:tc>
        <w:tc>
          <w:tcPr>
            <w:tcW w:w="1621" w:type="dxa"/>
            <w:tcBorders>
              <w:bottom w:val="single" w:sz="12" w:space="0" w:color="auto"/>
              <w:right w:val="single" w:sz="12" w:space="0" w:color="auto"/>
            </w:tcBorders>
            <w:shd w:val="clear" w:color="auto" w:fill="auto"/>
          </w:tcPr>
          <w:p w14:paraId="61E856A6" w14:textId="5DE24350" w:rsidR="002854A8" w:rsidRPr="005F14D5" w:rsidRDefault="002854A8" w:rsidP="002854A8">
            <w:pPr>
              <w:spacing w:after="0" w:line="240" w:lineRule="auto"/>
              <w:ind w:left="0" w:firstLine="0"/>
              <w:rPr>
                <w:sz w:val="22"/>
                <w:lang w:val="en-GB"/>
              </w:rPr>
            </w:pPr>
            <w:r w:rsidRPr="005F14D5">
              <w:rPr>
                <w:sz w:val="22"/>
                <w:lang w:val="en-GB"/>
              </w:rPr>
              <w:t>H2A</w:t>
            </w:r>
            <w:r>
              <w:rPr>
                <w:sz w:val="22"/>
                <w:lang w:val="en-GB"/>
              </w:rPr>
              <w:t>_K07</w:t>
            </w:r>
          </w:p>
          <w:p w14:paraId="5F3C61AF" w14:textId="77777777" w:rsidR="0059563C" w:rsidRPr="00C126E9" w:rsidRDefault="0059563C" w:rsidP="0059563C">
            <w:pPr>
              <w:spacing w:after="0" w:line="240" w:lineRule="auto"/>
              <w:ind w:left="0" w:firstLine="0"/>
              <w:rPr>
                <w:sz w:val="22"/>
              </w:rPr>
            </w:pPr>
          </w:p>
        </w:tc>
      </w:tr>
      <w:tr w:rsidR="0059563C" w:rsidRPr="00686F87"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Default="0059563C" w:rsidP="0059563C">
            <w:pPr>
              <w:spacing w:after="0" w:line="240" w:lineRule="auto"/>
              <w:ind w:left="0" w:firstLine="0"/>
              <w:rPr>
                <w:b/>
                <w:sz w:val="22"/>
                <w:lang w:val="en-GB"/>
              </w:rPr>
            </w:pPr>
            <w:r w:rsidRPr="00C126E9">
              <w:rPr>
                <w:b/>
                <w:sz w:val="22"/>
                <w:lang w:val="en-GB"/>
              </w:rPr>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0C997087" w14:textId="77777777" w:rsidR="009D0983" w:rsidRDefault="009D0983" w:rsidP="0059563C">
            <w:pPr>
              <w:spacing w:after="0" w:line="240" w:lineRule="auto"/>
              <w:ind w:left="0" w:firstLine="0"/>
              <w:rPr>
                <w:b/>
                <w:sz w:val="22"/>
                <w:lang w:val="en-GB"/>
              </w:rPr>
            </w:pPr>
          </w:p>
          <w:p w14:paraId="757E8FFB" w14:textId="77777777" w:rsidR="009D0983" w:rsidRPr="00C126E9" w:rsidRDefault="009D0983" w:rsidP="0059563C">
            <w:pPr>
              <w:spacing w:after="0" w:line="240" w:lineRule="auto"/>
              <w:ind w:left="0" w:firstLine="0"/>
              <w:rPr>
                <w:b/>
                <w:sz w:val="22"/>
                <w:lang w:val="en-GB"/>
              </w:rPr>
            </w:pPr>
          </w:p>
          <w:p w14:paraId="082783CF" w14:textId="77777777" w:rsidR="002854A8" w:rsidRPr="002854A8" w:rsidRDefault="002854A8" w:rsidP="002854A8">
            <w:pPr>
              <w:pStyle w:val="Akapitzlist"/>
              <w:numPr>
                <w:ilvl w:val="0"/>
                <w:numId w:val="41"/>
              </w:numPr>
              <w:spacing w:after="0" w:line="240" w:lineRule="auto"/>
              <w:rPr>
                <w:sz w:val="22"/>
                <w:lang w:val="en-GB"/>
              </w:rPr>
            </w:pPr>
            <w:r w:rsidRPr="002854A8">
              <w:rPr>
                <w:sz w:val="22"/>
                <w:lang w:val="en-GB"/>
              </w:rPr>
              <w:t>written exam</w:t>
            </w:r>
          </w:p>
          <w:p w14:paraId="6AB240D5" w14:textId="417C5212" w:rsidR="009D0983" w:rsidRDefault="002854A8" w:rsidP="009D0983">
            <w:pPr>
              <w:pStyle w:val="Akapitzlist"/>
              <w:numPr>
                <w:ilvl w:val="0"/>
                <w:numId w:val="41"/>
              </w:numPr>
              <w:spacing w:after="0" w:line="240" w:lineRule="auto"/>
              <w:rPr>
                <w:sz w:val="22"/>
                <w:lang w:val="en-GB"/>
              </w:rPr>
            </w:pPr>
            <w:r>
              <w:rPr>
                <w:sz w:val="22"/>
                <w:lang w:val="en-GB"/>
              </w:rPr>
              <w:t>p</w:t>
            </w:r>
            <w:r w:rsidR="009D0983">
              <w:rPr>
                <w:sz w:val="22"/>
                <w:lang w:val="en-GB"/>
              </w:rPr>
              <w:t>ractical tasks</w:t>
            </w:r>
          </w:p>
          <w:p w14:paraId="14EFF32A" w14:textId="6AE09CB3" w:rsidR="0059563C" w:rsidRPr="009D0983" w:rsidRDefault="009D0983" w:rsidP="009D0983">
            <w:pPr>
              <w:pStyle w:val="Akapitzlist"/>
              <w:numPr>
                <w:ilvl w:val="0"/>
                <w:numId w:val="41"/>
              </w:numPr>
              <w:spacing w:after="0" w:line="240" w:lineRule="auto"/>
              <w:rPr>
                <w:sz w:val="22"/>
                <w:lang w:val="en-GB"/>
              </w:rPr>
            </w:pPr>
            <w:r w:rsidRPr="002854A8">
              <w:rPr>
                <w:sz w:val="22"/>
                <w:lang w:val="en-GB"/>
              </w:rPr>
              <w:t>calculation tasks</w:t>
            </w:r>
          </w:p>
        </w:tc>
        <w:tc>
          <w:tcPr>
            <w:tcW w:w="1621" w:type="dxa"/>
            <w:tcBorders>
              <w:bottom w:val="single" w:sz="12" w:space="0" w:color="auto"/>
              <w:right w:val="single" w:sz="12" w:space="0" w:color="auto"/>
            </w:tcBorders>
            <w:shd w:val="clear" w:color="auto" w:fill="auto"/>
          </w:tcPr>
          <w:p w14:paraId="13667F15" w14:textId="77777777" w:rsidR="0059563C" w:rsidRDefault="0059563C" w:rsidP="0059563C">
            <w:pPr>
              <w:spacing w:after="0" w:line="240" w:lineRule="auto"/>
              <w:ind w:left="0" w:firstLine="0"/>
              <w:jc w:val="center"/>
              <w:rPr>
                <w:sz w:val="22"/>
                <w:lang w:val="en-US"/>
              </w:rPr>
            </w:pPr>
            <w:r w:rsidRPr="00C126E9">
              <w:rPr>
                <w:sz w:val="22"/>
                <w:lang w:val="en-US"/>
              </w:rPr>
              <w:t>Symbols of course learning outcomes</w:t>
            </w:r>
          </w:p>
          <w:p w14:paraId="175ED525" w14:textId="684F77D4" w:rsidR="009D0983" w:rsidRPr="000E16B8" w:rsidRDefault="009D0983" w:rsidP="0059563C">
            <w:pPr>
              <w:spacing w:after="0" w:line="240" w:lineRule="auto"/>
              <w:ind w:left="0" w:firstLine="0"/>
              <w:jc w:val="center"/>
              <w:rPr>
                <w:sz w:val="22"/>
                <w:lang w:val="en-US"/>
              </w:rPr>
            </w:pPr>
            <w:r w:rsidRPr="000E16B8">
              <w:rPr>
                <w:sz w:val="22"/>
                <w:lang w:val="en-US"/>
              </w:rPr>
              <w:t>O1-O3</w:t>
            </w:r>
            <w:r w:rsidR="00D43491" w:rsidRPr="000E16B8">
              <w:rPr>
                <w:sz w:val="22"/>
                <w:lang w:val="en-US"/>
              </w:rPr>
              <w:t>, O5-O7</w:t>
            </w:r>
          </w:p>
          <w:p w14:paraId="2C239820" w14:textId="009CEC42" w:rsidR="009D0983" w:rsidRPr="000E16B8" w:rsidRDefault="009D0983" w:rsidP="0059563C">
            <w:pPr>
              <w:spacing w:after="0" w:line="240" w:lineRule="auto"/>
              <w:ind w:left="0" w:firstLine="0"/>
              <w:jc w:val="center"/>
              <w:rPr>
                <w:sz w:val="22"/>
                <w:lang w:val="en-US"/>
              </w:rPr>
            </w:pPr>
            <w:r w:rsidRPr="000E16B8">
              <w:rPr>
                <w:sz w:val="22"/>
                <w:lang w:val="en-US"/>
              </w:rPr>
              <w:t>O4</w:t>
            </w:r>
          </w:p>
          <w:p w14:paraId="54506102" w14:textId="309EB0F4" w:rsidR="009D0983" w:rsidRPr="00C126E9" w:rsidRDefault="009D0983" w:rsidP="0059563C">
            <w:pPr>
              <w:spacing w:after="0" w:line="240" w:lineRule="auto"/>
              <w:ind w:left="0" w:firstLine="0"/>
              <w:jc w:val="center"/>
              <w:rPr>
                <w:sz w:val="22"/>
                <w:lang w:val="en-US"/>
              </w:rPr>
            </w:pPr>
            <w:r w:rsidRPr="000E16B8">
              <w:rPr>
                <w:sz w:val="22"/>
                <w:lang w:val="en-US"/>
              </w:rPr>
              <w:t>O5-O7</w:t>
            </w:r>
          </w:p>
        </w:tc>
      </w:tr>
      <w:tr w:rsidR="0059563C" w:rsidRPr="00C126E9"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6C8FD97E" w:rsidR="0059563C" w:rsidRPr="009574A0" w:rsidRDefault="0059563C" w:rsidP="003F1B73">
            <w:pPr>
              <w:spacing w:after="0" w:line="240" w:lineRule="auto"/>
              <w:ind w:left="0" w:firstLine="0"/>
              <w:rPr>
                <w:sz w:val="22"/>
                <w:lang w:val="en-GB"/>
              </w:rPr>
            </w:pPr>
            <w:r w:rsidRPr="009574A0">
              <w:rPr>
                <w:sz w:val="22"/>
                <w:lang w:val="en-GB"/>
              </w:rPr>
              <w:lastRenderedPageBreak/>
              <w:t>TEACHING CONTENTS</w:t>
            </w:r>
          </w:p>
          <w:p w14:paraId="465E4692" w14:textId="77777777" w:rsidR="0059563C" w:rsidRPr="009574A0" w:rsidRDefault="00761FC0" w:rsidP="003F1B73">
            <w:pPr>
              <w:spacing w:after="0" w:line="240" w:lineRule="auto"/>
              <w:ind w:left="0" w:firstLine="0"/>
              <w:rPr>
                <w:sz w:val="22"/>
                <w:lang w:val="en-GB"/>
              </w:rPr>
            </w:pPr>
            <w:r w:rsidRPr="009574A0">
              <w:rPr>
                <w:sz w:val="22"/>
                <w:lang w:val="en-GB"/>
              </w:rPr>
              <w:t>Selection of environmental conditions for the cultivation of fruit trees and shrubs using integrated and ecological methods. Insects and diseases protection of fruit trees and shrubs using ecological methods. Health-promoting compounds in edible flowers and fruits. Fertilization in organic fruit crops. Weed control, mulching trees and shrubs, calculating the material requirement. Tree and shrubs training in organic farming. Analysis of the water needs of trees based on meteorological measurements. Evaluation of fruit plant species and cultivars for sustainable production.</w:t>
            </w:r>
          </w:p>
          <w:p w14:paraId="3A90787A" w14:textId="7278BB76" w:rsidR="003F1B73" w:rsidRPr="009574A0" w:rsidRDefault="003F1B73" w:rsidP="003F1B73">
            <w:pPr>
              <w:spacing w:after="0" w:line="240" w:lineRule="auto"/>
              <w:ind w:left="0" w:firstLine="0"/>
              <w:rPr>
                <w:sz w:val="22"/>
                <w:lang w:val="en-GB"/>
              </w:rPr>
            </w:pPr>
            <w:r w:rsidRPr="009574A0">
              <w:rPr>
                <w:sz w:val="22"/>
                <w:lang w:val="en-GB"/>
              </w:rPr>
              <w:t>Mixed culture. Urban farming. Nutritional value of vegetables. Biostimulants in horticultural production. By-products as media for plant cultivation. Genetically modified (GM) plants. Comparison of horticultural products from conventional and organic cultivation.</w:t>
            </w:r>
          </w:p>
          <w:p w14:paraId="6B207E83" w14:textId="301BB3E9" w:rsidR="003F1B73" w:rsidRPr="009574A0" w:rsidRDefault="003F1B73" w:rsidP="003F1B73">
            <w:pPr>
              <w:spacing w:after="0" w:line="240" w:lineRule="auto"/>
              <w:ind w:left="0" w:firstLine="0"/>
              <w:rPr>
                <w:sz w:val="22"/>
                <w:lang w:val="en-GB"/>
              </w:rPr>
            </w:pPr>
            <w:r w:rsidRPr="009574A0">
              <w:rPr>
                <w:sz w:val="22"/>
                <w:lang w:val="en-GB"/>
              </w:rPr>
              <w:t>Field trips.</w:t>
            </w:r>
          </w:p>
        </w:tc>
      </w:tr>
      <w:tr w:rsidR="0059563C" w:rsidRPr="004E7766"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1CBC8EF0" w14:textId="77777777" w:rsidR="0059563C" w:rsidRDefault="0059563C" w:rsidP="0059563C">
            <w:pPr>
              <w:spacing w:after="0" w:line="240" w:lineRule="auto"/>
              <w:ind w:left="0" w:firstLine="0"/>
              <w:rPr>
                <w:b/>
                <w:sz w:val="22"/>
                <w:lang w:val="en-GB"/>
              </w:rPr>
            </w:pPr>
            <w:r w:rsidRPr="0059563C">
              <w:rPr>
                <w:b/>
                <w:sz w:val="22"/>
                <w:lang w:val="en-GB"/>
              </w:rPr>
              <w:t xml:space="preserve">Forms and criteria of </w:t>
            </w:r>
            <w:r>
              <w:rPr>
                <w:b/>
                <w:sz w:val="22"/>
                <w:lang w:val="en-GB"/>
              </w:rPr>
              <w:t>completing the course</w:t>
            </w:r>
          </w:p>
          <w:p w14:paraId="596559E6" w14:textId="77777777" w:rsidR="009D0983" w:rsidRDefault="009D0983" w:rsidP="0059563C">
            <w:pPr>
              <w:spacing w:after="0" w:line="240" w:lineRule="auto"/>
              <w:ind w:left="0" w:firstLine="0"/>
              <w:rPr>
                <w:b/>
                <w:sz w:val="22"/>
                <w:lang w:val="en-GB"/>
              </w:rPr>
            </w:pPr>
          </w:p>
          <w:p w14:paraId="7F27CBD8" w14:textId="363F82E2" w:rsidR="003F1B73" w:rsidRPr="00C126E9" w:rsidRDefault="003F1B73" w:rsidP="0059563C">
            <w:pPr>
              <w:spacing w:after="0" w:line="240" w:lineRule="auto"/>
              <w:ind w:left="0" w:firstLine="0"/>
              <w:rPr>
                <w:sz w:val="22"/>
                <w:lang w:val="en-GB"/>
              </w:rPr>
            </w:pPr>
            <w:r w:rsidRPr="000E16B8">
              <w:rPr>
                <w:sz w:val="22"/>
                <w:lang w:val="en-GB"/>
              </w:rPr>
              <w:t xml:space="preserve">Written exam (passing </w:t>
            </w:r>
            <w:proofErr w:type="spellStart"/>
            <w:r w:rsidRPr="000E16B8">
              <w:rPr>
                <w:sz w:val="22"/>
                <w:lang w:val="en-GB"/>
              </w:rPr>
              <w:t>practicals</w:t>
            </w:r>
            <w:proofErr w:type="spellEnd"/>
            <w:r w:rsidRPr="003F1B73">
              <w:rPr>
                <w:sz w:val="22"/>
                <w:lang w:val="en-GB"/>
              </w:rPr>
              <w:t xml:space="preserve"> </w:t>
            </w:r>
            <w:r w:rsidRPr="000E16B8">
              <w:rPr>
                <w:sz w:val="22"/>
                <w:lang w:val="en-GB"/>
              </w:rPr>
              <w:t>is a prerequisite for</w:t>
            </w:r>
            <w:r w:rsidRPr="003F1B73">
              <w:rPr>
                <w:sz w:val="22"/>
                <w:lang w:val="en-GB"/>
              </w:rPr>
              <w:t xml:space="preserve"> </w:t>
            </w:r>
            <w:r w:rsidRPr="000E16B8">
              <w:rPr>
                <w:sz w:val="22"/>
                <w:lang w:val="en-GB"/>
              </w:rPr>
              <w:t>taking the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2036B2D6" w14:textId="77777777" w:rsidR="0059563C" w:rsidRDefault="0059563C" w:rsidP="0059563C">
            <w:pPr>
              <w:spacing w:after="0" w:line="240" w:lineRule="auto"/>
              <w:ind w:left="0" w:firstLine="0"/>
              <w:jc w:val="center"/>
              <w:rPr>
                <w:sz w:val="22"/>
                <w:lang w:val="en-US"/>
              </w:rPr>
            </w:pPr>
            <w:r w:rsidRPr="00C126E9">
              <w:rPr>
                <w:sz w:val="22"/>
                <w:lang w:val="en-US"/>
              </w:rPr>
              <w:t>Percentage of a final grade</w:t>
            </w:r>
          </w:p>
          <w:p w14:paraId="34C40D0A" w14:textId="19996D07" w:rsidR="009D0983" w:rsidRPr="00C126E9" w:rsidRDefault="009D0983" w:rsidP="0059563C">
            <w:pPr>
              <w:spacing w:after="0" w:line="240" w:lineRule="auto"/>
              <w:ind w:left="0" w:firstLine="0"/>
              <w:jc w:val="center"/>
              <w:rPr>
                <w:sz w:val="22"/>
                <w:lang w:val="en-US"/>
              </w:rPr>
            </w:pPr>
            <w:r>
              <w:rPr>
                <w:sz w:val="22"/>
                <w:lang w:val="en-US"/>
              </w:rPr>
              <w:t>100%</w:t>
            </w:r>
          </w:p>
        </w:tc>
      </w:tr>
      <w:tr w:rsidR="0059563C" w:rsidRPr="004E7766"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7865BF" w:rsidRDefault="0059563C" w:rsidP="007865BF">
            <w:pPr>
              <w:spacing w:after="0" w:line="240" w:lineRule="auto"/>
              <w:ind w:left="0" w:firstLine="0"/>
              <w:rPr>
                <w:iCs/>
                <w:sz w:val="22"/>
                <w:lang w:val="en-GB"/>
              </w:rPr>
            </w:pPr>
            <w:r w:rsidRPr="007865BF">
              <w:rPr>
                <w:iCs/>
                <w:sz w:val="22"/>
                <w:lang w:val="en-GB"/>
              </w:rPr>
              <w:t>LITERATURE LIST</w:t>
            </w:r>
          </w:p>
          <w:p w14:paraId="63B39C3C" w14:textId="629662E6" w:rsidR="0097661B" w:rsidRPr="00F807CC" w:rsidRDefault="0097661B" w:rsidP="00F807CC">
            <w:pPr>
              <w:spacing w:after="0" w:line="240" w:lineRule="auto"/>
              <w:ind w:left="0" w:firstLine="0"/>
              <w:rPr>
                <w:iCs/>
                <w:sz w:val="22"/>
                <w:lang w:val="en-GB"/>
              </w:rPr>
            </w:pPr>
            <w:proofErr w:type="spellStart"/>
            <w:r w:rsidRPr="00F807CC">
              <w:rPr>
                <w:iCs/>
                <w:sz w:val="22"/>
                <w:lang w:val="en-GB"/>
              </w:rPr>
              <w:t>Avgoustaki</w:t>
            </w:r>
            <w:proofErr w:type="spellEnd"/>
            <w:r w:rsidRPr="00F807CC">
              <w:rPr>
                <w:iCs/>
                <w:sz w:val="22"/>
                <w:lang w:val="en-GB"/>
              </w:rPr>
              <w:t xml:space="preserve"> D.D., Xydis G. 2020. Indoor Vertical Farming in the Urban Nexus Context: Business Growth and Resource Savings. Sustainability 12(5): 1965. </w:t>
            </w:r>
          </w:p>
          <w:p w14:paraId="7C7D85BB" w14:textId="77777777" w:rsidR="0097661B" w:rsidRPr="00F807CC" w:rsidRDefault="0097661B" w:rsidP="00F807CC">
            <w:pPr>
              <w:spacing w:after="0" w:line="240" w:lineRule="auto"/>
              <w:ind w:left="0" w:firstLine="0"/>
              <w:rPr>
                <w:iCs/>
                <w:sz w:val="22"/>
                <w:lang w:val="en-GB"/>
              </w:rPr>
            </w:pPr>
            <w:r w:rsidRPr="00F807CC">
              <w:rPr>
                <w:iCs/>
                <w:sz w:val="22"/>
                <w:lang w:val="en-GB"/>
              </w:rPr>
              <w:t>Baranski R., Klimek-</w:t>
            </w:r>
            <w:proofErr w:type="spellStart"/>
            <w:r w:rsidRPr="00F807CC">
              <w:rPr>
                <w:iCs/>
                <w:sz w:val="22"/>
                <w:lang w:val="en-GB"/>
              </w:rPr>
              <w:t>Chodecka</w:t>
            </w:r>
            <w:proofErr w:type="spellEnd"/>
            <w:r w:rsidRPr="00F807CC">
              <w:rPr>
                <w:iCs/>
                <w:sz w:val="22"/>
                <w:lang w:val="en-GB"/>
              </w:rPr>
              <w:t xml:space="preserve"> M., Lukasiewicz A. 2019. Approved genetically modified (GM) horticultural plants: A 25-year perspective. Folia </w:t>
            </w:r>
            <w:proofErr w:type="spellStart"/>
            <w:r w:rsidRPr="00F807CC">
              <w:rPr>
                <w:iCs/>
                <w:sz w:val="22"/>
                <w:lang w:val="en-GB"/>
              </w:rPr>
              <w:t>Horticulturae</w:t>
            </w:r>
            <w:proofErr w:type="spellEnd"/>
            <w:r w:rsidRPr="00F807CC">
              <w:rPr>
                <w:iCs/>
                <w:sz w:val="22"/>
                <w:lang w:val="en-GB"/>
              </w:rPr>
              <w:t xml:space="preserve"> 31(1): 3-49.</w:t>
            </w:r>
          </w:p>
          <w:p w14:paraId="76805243" w14:textId="77777777" w:rsidR="0097661B" w:rsidRPr="00F807CC" w:rsidRDefault="0097661B" w:rsidP="00F807CC">
            <w:pPr>
              <w:spacing w:after="0" w:line="240" w:lineRule="auto"/>
              <w:ind w:left="0" w:firstLine="0"/>
              <w:rPr>
                <w:iCs/>
                <w:sz w:val="22"/>
                <w:lang w:val="en-GB"/>
              </w:rPr>
            </w:pPr>
            <w:proofErr w:type="spellStart"/>
            <w:r w:rsidRPr="00F807CC">
              <w:rPr>
                <w:iCs/>
                <w:sz w:val="22"/>
                <w:lang w:val="en-GB"/>
              </w:rPr>
              <w:t>Ceglie</w:t>
            </w:r>
            <w:proofErr w:type="spellEnd"/>
            <w:r w:rsidRPr="00F807CC">
              <w:rPr>
                <w:iCs/>
                <w:sz w:val="22"/>
                <w:lang w:val="en-GB"/>
              </w:rPr>
              <w:t xml:space="preserve"> F.G., </w:t>
            </w:r>
            <w:proofErr w:type="spellStart"/>
            <w:r w:rsidRPr="00F807CC">
              <w:rPr>
                <w:iCs/>
                <w:sz w:val="22"/>
                <w:lang w:val="en-GB"/>
              </w:rPr>
              <w:t>Amodio</w:t>
            </w:r>
            <w:proofErr w:type="spellEnd"/>
            <w:r w:rsidRPr="00F807CC">
              <w:rPr>
                <w:iCs/>
                <w:sz w:val="22"/>
                <w:lang w:val="en-GB"/>
              </w:rPr>
              <w:t xml:space="preserve"> M.L., </w:t>
            </w:r>
            <w:proofErr w:type="spellStart"/>
            <w:r w:rsidRPr="00F807CC">
              <w:rPr>
                <w:iCs/>
                <w:sz w:val="22"/>
                <w:lang w:val="en-GB"/>
              </w:rPr>
              <w:t>Colelli</w:t>
            </w:r>
            <w:proofErr w:type="spellEnd"/>
            <w:r w:rsidRPr="00F807CC">
              <w:rPr>
                <w:iCs/>
                <w:sz w:val="22"/>
                <w:lang w:val="en-GB"/>
              </w:rPr>
              <w:t xml:space="preserve"> G. 2016. Effect of Organic Production Systems on Quality and Postharvest Performance of Horticultural Produce. </w:t>
            </w:r>
            <w:proofErr w:type="spellStart"/>
            <w:r w:rsidRPr="00F807CC">
              <w:rPr>
                <w:iCs/>
                <w:sz w:val="22"/>
                <w:lang w:val="en-GB"/>
              </w:rPr>
              <w:t>Horticulturae</w:t>
            </w:r>
            <w:proofErr w:type="spellEnd"/>
            <w:r w:rsidRPr="00F807CC">
              <w:rPr>
                <w:iCs/>
                <w:sz w:val="22"/>
                <w:lang w:val="en-GB"/>
              </w:rPr>
              <w:t xml:space="preserve"> 2, 4.</w:t>
            </w:r>
          </w:p>
          <w:p w14:paraId="33E0D3F2" w14:textId="598DB2E4" w:rsidR="0097661B" w:rsidRPr="00F807CC" w:rsidRDefault="0097661B" w:rsidP="00F807CC">
            <w:pPr>
              <w:spacing w:after="0" w:line="240" w:lineRule="auto"/>
              <w:ind w:left="0" w:firstLine="0"/>
              <w:rPr>
                <w:iCs/>
                <w:sz w:val="22"/>
                <w:lang w:val="en-GB"/>
              </w:rPr>
            </w:pPr>
            <w:proofErr w:type="spellStart"/>
            <w:r w:rsidRPr="00F807CC">
              <w:rPr>
                <w:iCs/>
                <w:sz w:val="22"/>
                <w:lang w:val="en-GB"/>
              </w:rPr>
              <w:t>Cothron</w:t>
            </w:r>
            <w:proofErr w:type="spellEnd"/>
            <w:r w:rsidRPr="00F807CC">
              <w:rPr>
                <w:iCs/>
                <w:sz w:val="22"/>
                <w:lang w:val="en-GB"/>
              </w:rPr>
              <w:t xml:space="preserve"> B. 2022. The Berry Grower: Small Scale Organic Fruit Production in the 21st Century, New Society Publishers, ISBN 9780865719651</w:t>
            </w:r>
          </w:p>
          <w:p w14:paraId="532FAB47" w14:textId="77777777" w:rsidR="0097661B" w:rsidRPr="00F807CC" w:rsidRDefault="0097661B" w:rsidP="00F807CC">
            <w:pPr>
              <w:spacing w:after="0" w:line="240" w:lineRule="auto"/>
              <w:ind w:left="0" w:firstLine="0"/>
              <w:rPr>
                <w:iCs/>
                <w:sz w:val="22"/>
                <w:lang w:val="en-GB"/>
              </w:rPr>
            </w:pPr>
            <w:r w:rsidRPr="00F807CC">
              <w:rPr>
                <w:iCs/>
                <w:sz w:val="22"/>
                <w:lang w:val="en-GB"/>
              </w:rPr>
              <w:t xml:space="preserve">Durán-Lara E.F., Valderrama A., </w:t>
            </w:r>
            <w:proofErr w:type="spellStart"/>
            <w:r w:rsidRPr="00F807CC">
              <w:rPr>
                <w:iCs/>
                <w:sz w:val="22"/>
                <w:lang w:val="en-GB"/>
              </w:rPr>
              <w:t>Marican</w:t>
            </w:r>
            <w:proofErr w:type="spellEnd"/>
            <w:r w:rsidRPr="00F807CC">
              <w:rPr>
                <w:iCs/>
                <w:sz w:val="22"/>
                <w:lang w:val="en-GB"/>
              </w:rPr>
              <w:t xml:space="preserve"> A. 2020.  Natural Organic Compounds for Application in Organic Farming. Agriculture 10(2): 41. </w:t>
            </w:r>
          </w:p>
          <w:p w14:paraId="66CA9DC1" w14:textId="77777777" w:rsidR="0097661B" w:rsidRPr="00F807CC" w:rsidRDefault="0097661B" w:rsidP="00F807CC">
            <w:pPr>
              <w:spacing w:after="0" w:line="240" w:lineRule="auto"/>
              <w:ind w:left="0" w:firstLine="0"/>
              <w:rPr>
                <w:iCs/>
                <w:sz w:val="22"/>
                <w:lang w:val="en-GB"/>
              </w:rPr>
            </w:pPr>
            <w:r w:rsidRPr="00F807CC">
              <w:rPr>
                <w:iCs/>
                <w:sz w:val="22"/>
                <w:lang w:val="en-GB"/>
              </w:rPr>
              <w:t>Liu J., Cui W., Qi Z., Wu L., Zhou W. 2024. Plant-Derived Waste as a Component of Growing Media: Manifestations, Assessments, and Sources of Their Phytotoxicity. Plants 13, 2000.</w:t>
            </w:r>
          </w:p>
          <w:p w14:paraId="0612E296" w14:textId="4CF046D9" w:rsidR="0097661B" w:rsidRPr="00F807CC" w:rsidRDefault="0097661B" w:rsidP="00F807CC">
            <w:pPr>
              <w:spacing w:after="0" w:line="240" w:lineRule="auto"/>
              <w:ind w:left="0" w:firstLine="0"/>
              <w:rPr>
                <w:iCs/>
                <w:sz w:val="22"/>
                <w:lang w:val="en-GB"/>
              </w:rPr>
            </w:pPr>
            <w:r w:rsidRPr="00F807CC">
              <w:rPr>
                <w:iCs/>
                <w:sz w:val="22"/>
                <w:lang w:val="en-GB"/>
              </w:rPr>
              <w:t xml:space="preserve">Martin O., Martin M., Birnbaum L., </w:t>
            </w:r>
            <w:proofErr w:type="spellStart"/>
            <w:r w:rsidRPr="00F807CC">
              <w:rPr>
                <w:iCs/>
                <w:sz w:val="22"/>
                <w:lang w:val="en-GB"/>
              </w:rPr>
              <w:t>Zeiler</w:t>
            </w:r>
            <w:proofErr w:type="spellEnd"/>
            <w:r w:rsidRPr="00F807CC">
              <w:rPr>
                <w:iCs/>
                <w:sz w:val="22"/>
                <w:lang w:val="en-GB"/>
              </w:rPr>
              <w:t xml:space="preserve"> M.S., Waters A. 2019. Fruit trees for every garden: an organic approach to growing apples, pears, peaches, plums, citrus, and more. California; New York, Ten Speed Press, First Edition. ISBN 9780399580024</w:t>
            </w:r>
          </w:p>
          <w:p w14:paraId="1D8B566E" w14:textId="22FEF8EB" w:rsidR="0097661B" w:rsidRPr="00F807CC" w:rsidRDefault="002F2BD7" w:rsidP="00F807CC">
            <w:pPr>
              <w:spacing w:after="0" w:line="240" w:lineRule="auto"/>
              <w:ind w:left="0" w:firstLine="0"/>
              <w:rPr>
                <w:iCs/>
                <w:sz w:val="22"/>
                <w:lang w:val="en-GB"/>
              </w:rPr>
            </w:pPr>
            <w:r>
              <w:rPr>
                <w:iCs/>
                <w:sz w:val="22"/>
                <w:lang w:val="en-GB"/>
              </w:rPr>
              <w:t>Rana, S.S., Rana</w:t>
            </w:r>
            <w:r w:rsidR="0097661B" w:rsidRPr="00F807CC">
              <w:rPr>
                <w:iCs/>
                <w:sz w:val="22"/>
                <w:lang w:val="en-GB"/>
              </w:rPr>
              <w:t xml:space="preserve"> M.C. 2011. Cropping system. Department of Agronomy, College of Agriculture, CSK Himachal Pradesh Krishi </w:t>
            </w:r>
            <w:proofErr w:type="spellStart"/>
            <w:r w:rsidR="0097661B" w:rsidRPr="00F807CC">
              <w:rPr>
                <w:iCs/>
                <w:sz w:val="22"/>
                <w:lang w:val="en-GB"/>
              </w:rPr>
              <w:t>Vishvavidyalaya</w:t>
            </w:r>
            <w:proofErr w:type="spellEnd"/>
            <w:r w:rsidR="0097661B" w:rsidRPr="00F807CC">
              <w:rPr>
                <w:iCs/>
                <w:sz w:val="22"/>
                <w:lang w:val="en-GB"/>
              </w:rPr>
              <w:t>, Palampur, 80.</w:t>
            </w:r>
          </w:p>
          <w:p w14:paraId="057F8DCF" w14:textId="595D5C33" w:rsidR="0097661B" w:rsidRPr="00F807CC" w:rsidRDefault="0097661B" w:rsidP="00F807CC">
            <w:pPr>
              <w:spacing w:after="0" w:line="240" w:lineRule="auto"/>
              <w:ind w:left="0" w:firstLine="0"/>
              <w:rPr>
                <w:iCs/>
                <w:sz w:val="22"/>
                <w:lang w:val="en-GB"/>
              </w:rPr>
            </w:pPr>
            <w:r w:rsidRPr="00F807CC">
              <w:rPr>
                <w:iCs/>
                <w:sz w:val="22"/>
                <w:lang w:val="en-GB"/>
              </w:rPr>
              <w:t xml:space="preserve">Singh R.P., </w:t>
            </w:r>
            <w:proofErr w:type="spellStart"/>
            <w:r w:rsidRPr="00F807CC">
              <w:rPr>
                <w:iCs/>
                <w:sz w:val="22"/>
                <w:lang w:val="en-GB"/>
              </w:rPr>
              <w:t>Pande</w:t>
            </w:r>
            <w:proofErr w:type="spellEnd"/>
            <w:r w:rsidRPr="00F807CC">
              <w:rPr>
                <w:iCs/>
                <w:sz w:val="22"/>
                <w:lang w:val="en-GB"/>
              </w:rPr>
              <w:t xml:space="preserve"> P.A.D.M.A.</w:t>
            </w:r>
            <w:r w:rsidR="002F2BD7">
              <w:rPr>
                <w:iCs/>
                <w:sz w:val="22"/>
                <w:lang w:val="en-GB"/>
              </w:rPr>
              <w:t xml:space="preserve">J.A., </w:t>
            </w:r>
            <w:proofErr w:type="spellStart"/>
            <w:r w:rsidR="002F2BD7">
              <w:rPr>
                <w:iCs/>
                <w:sz w:val="22"/>
                <w:lang w:val="en-GB"/>
              </w:rPr>
              <w:t>Solankey</w:t>
            </w:r>
            <w:proofErr w:type="spellEnd"/>
            <w:r w:rsidR="002F2BD7">
              <w:rPr>
                <w:iCs/>
                <w:sz w:val="22"/>
                <w:lang w:val="en-GB"/>
              </w:rPr>
              <w:t xml:space="preserve"> S.S., Chatterjee</w:t>
            </w:r>
            <w:r w:rsidRPr="00F807CC">
              <w:rPr>
                <w:iCs/>
                <w:sz w:val="22"/>
                <w:lang w:val="en-GB"/>
              </w:rPr>
              <w:t xml:space="preserve"> A. 2013. Cropping systems in vegetables. Book: Olericulture-Fundamental of Vegetable Production 1, 347-373.</w:t>
            </w:r>
          </w:p>
          <w:p w14:paraId="096FFB7F" w14:textId="77777777" w:rsidR="0097661B" w:rsidRPr="00F807CC" w:rsidRDefault="0097661B" w:rsidP="00F807CC">
            <w:pPr>
              <w:spacing w:after="0" w:line="240" w:lineRule="auto"/>
              <w:ind w:left="0" w:firstLine="0"/>
              <w:rPr>
                <w:iCs/>
                <w:sz w:val="22"/>
                <w:lang w:val="en-GB"/>
              </w:rPr>
            </w:pPr>
            <w:proofErr w:type="spellStart"/>
            <w:r w:rsidRPr="00F807CC">
              <w:rPr>
                <w:iCs/>
                <w:sz w:val="22"/>
                <w:lang w:val="en-GB"/>
              </w:rPr>
              <w:t>Yakhin</w:t>
            </w:r>
            <w:proofErr w:type="spellEnd"/>
            <w:r w:rsidRPr="00F807CC">
              <w:rPr>
                <w:iCs/>
                <w:sz w:val="22"/>
                <w:lang w:val="en-GB"/>
              </w:rPr>
              <w:t xml:space="preserve"> O.I., </w:t>
            </w:r>
            <w:proofErr w:type="spellStart"/>
            <w:r w:rsidRPr="00F807CC">
              <w:rPr>
                <w:iCs/>
                <w:sz w:val="22"/>
                <w:lang w:val="en-GB"/>
              </w:rPr>
              <w:t>Lubyanov</w:t>
            </w:r>
            <w:proofErr w:type="spellEnd"/>
            <w:r w:rsidRPr="00F807CC">
              <w:rPr>
                <w:iCs/>
                <w:sz w:val="22"/>
                <w:lang w:val="en-GB"/>
              </w:rPr>
              <w:t xml:space="preserve"> A.A., </w:t>
            </w:r>
            <w:proofErr w:type="spellStart"/>
            <w:r w:rsidRPr="00F807CC">
              <w:rPr>
                <w:iCs/>
                <w:sz w:val="22"/>
                <w:lang w:val="en-GB"/>
              </w:rPr>
              <w:t>Yakhin</w:t>
            </w:r>
            <w:proofErr w:type="spellEnd"/>
            <w:r w:rsidRPr="00F807CC">
              <w:rPr>
                <w:iCs/>
                <w:sz w:val="22"/>
                <w:lang w:val="en-GB"/>
              </w:rPr>
              <w:t xml:space="preserve"> I.A., Brown P.H. 2017. Biostimulants in Plant Science: A Global Perspective. Frontiers in Plant Science 7, 2049.</w:t>
            </w:r>
          </w:p>
          <w:p w14:paraId="2C0D0CD6" w14:textId="03413663" w:rsidR="007865BF" w:rsidRPr="00F807CC" w:rsidRDefault="0097661B" w:rsidP="00F807CC">
            <w:pPr>
              <w:spacing w:after="0" w:line="240" w:lineRule="auto"/>
              <w:ind w:left="0" w:firstLine="0"/>
              <w:rPr>
                <w:iCs/>
                <w:sz w:val="22"/>
                <w:lang w:val="en-GB"/>
              </w:rPr>
            </w:pPr>
            <w:r w:rsidRPr="00F807CC">
              <w:rPr>
                <w:iCs/>
                <w:sz w:val="22"/>
                <w:lang w:val="en-GB"/>
              </w:rPr>
              <w:t>Zhang Q. 2017. Automation in Tree Fruit Production: Principles and Practice, Washington State University, USA CABI, Boston MA</w:t>
            </w:r>
          </w:p>
        </w:tc>
      </w:tr>
    </w:tbl>
    <w:p w14:paraId="679708CE" w14:textId="5E49964B" w:rsidR="00912F74" w:rsidRPr="000E16B8" w:rsidRDefault="00912F74" w:rsidP="00932707">
      <w:pPr>
        <w:spacing w:after="0" w:line="240" w:lineRule="auto"/>
        <w:ind w:left="0" w:firstLine="0"/>
        <w:rPr>
          <w:i/>
          <w:sz w:val="22"/>
          <w:lang w:val="en-GB"/>
        </w:rPr>
      </w:pPr>
    </w:p>
    <w:sectPr w:rsidR="00912F74" w:rsidRPr="000E16B8"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32CAB" w14:textId="77777777" w:rsidR="00807359" w:rsidRDefault="00807359">
      <w:pPr>
        <w:spacing w:after="0" w:line="240" w:lineRule="auto"/>
      </w:pPr>
      <w:r>
        <w:separator/>
      </w:r>
    </w:p>
  </w:endnote>
  <w:endnote w:type="continuationSeparator" w:id="0">
    <w:p w14:paraId="51A4B7DB" w14:textId="77777777" w:rsidR="00807359" w:rsidRDefault="0080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6C86" w14:textId="77777777" w:rsidR="00807359" w:rsidRDefault="00807359">
      <w:pPr>
        <w:spacing w:after="61" w:line="259" w:lineRule="auto"/>
        <w:ind w:left="154" w:firstLine="0"/>
        <w:jc w:val="left"/>
      </w:pPr>
      <w:r>
        <w:separator/>
      </w:r>
    </w:p>
  </w:footnote>
  <w:footnote w:type="continuationSeparator" w:id="0">
    <w:p w14:paraId="1065A6E8" w14:textId="77777777" w:rsidR="00807359" w:rsidRDefault="00807359">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CE6760C"/>
    <w:multiLevelType w:val="hybridMultilevel"/>
    <w:tmpl w:val="D1D8C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8" w15:restartNumberingAfterBreak="0">
    <w:nsid w:val="36DE2243"/>
    <w:multiLevelType w:val="hybridMultilevel"/>
    <w:tmpl w:val="3BEAE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3"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BA6626"/>
    <w:multiLevelType w:val="hybridMultilevel"/>
    <w:tmpl w:val="137A9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7C3C5B"/>
    <w:multiLevelType w:val="hybridMultilevel"/>
    <w:tmpl w:val="76284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606F3F7B"/>
    <w:multiLevelType w:val="hybridMultilevel"/>
    <w:tmpl w:val="050E4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8"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9"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1"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2"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78400A1C"/>
    <w:multiLevelType w:val="hybridMultilevel"/>
    <w:tmpl w:val="1206D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34"/>
  </w:num>
  <w:num w:numId="5">
    <w:abstractNumId w:val="24"/>
  </w:num>
  <w:num w:numId="6">
    <w:abstractNumId w:val="9"/>
  </w:num>
  <w:num w:numId="7">
    <w:abstractNumId w:val="2"/>
  </w:num>
  <w:num w:numId="8">
    <w:abstractNumId w:val="21"/>
  </w:num>
  <w:num w:numId="9">
    <w:abstractNumId w:val="32"/>
  </w:num>
  <w:num w:numId="10">
    <w:abstractNumId w:val="23"/>
  </w:num>
  <w:num w:numId="11">
    <w:abstractNumId w:val="28"/>
  </w:num>
  <w:num w:numId="12">
    <w:abstractNumId w:val="27"/>
  </w:num>
  <w:num w:numId="13">
    <w:abstractNumId w:val="19"/>
  </w:num>
  <w:num w:numId="14">
    <w:abstractNumId w:val="20"/>
  </w:num>
  <w:num w:numId="15">
    <w:abstractNumId w:val="22"/>
  </w:num>
  <w:num w:numId="16">
    <w:abstractNumId w:val="35"/>
  </w:num>
  <w:num w:numId="17">
    <w:abstractNumId w:val="11"/>
  </w:num>
  <w:num w:numId="18">
    <w:abstractNumId w:val="6"/>
  </w:num>
  <w:num w:numId="19">
    <w:abstractNumId w:val="29"/>
  </w:num>
  <w:num w:numId="20">
    <w:abstractNumId w:val="13"/>
  </w:num>
  <w:num w:numId="21">
    <w:abstractNumId w:val="15"/>
  </w:num>
  <w:num w:numId="22">
    <w:abstractNumId w:val="33"/>
  </w:num>
  <w:num w:numId="23">
    <w:abstractNumId w:val="30"/>
  </w:num>
  <w:num w:numId="24">
    <w:abstractNumId w:val="38"/>
  </w:num>
  <w:num w:numId="25">
    <w:abstractNumId w:val="0"/>
  </w:num>
  <w:num w:numId="26">
    <w:abstractNumId w:val="10"/>
  </w:num>
  <w:num w:numId="27">
    <w:abstractNumId w:val="3"/>
  </w:num>
  <w:num w:numId="28">
    <w:abstractNumId w:val="44"/>
  </w:num>
  <w:num w:numId="29">
    <w:abstractNumId w:val="37"/>
  </w:num>
  <w:num w:numId="30">
    <w:abstractNumId w:val="40"/>
  </w:num>
  <w:num w:numId="31">
    <w:abstractNumId w:val="5"/>
  </w:num>
  <w:num w:numId="32">
    <w:abstractNumId w:val="17"/>
  </w:num>
  <w:num w:numId="33">
    <w:abstractNumId w:val="12"/>
  </w:num>
  <w:num w:numId="34">
    <w:abstractNumId w:val="7"/>
  </w:num>
  <w:num w:numId="35">
    <w:abstractNumId w:val="31"/>
  </w:num>
  <w:num w:numId="36">
    <w:abstractNumId w:val="42"/>
  </w:num>
  <w:num w:numId="37">
    <w:abstractNumId w:val="41"/>
  </w:num>
  <w:num w:numId="38">
    <w:abstractNumId w:val="39"/>
  </w:num>
  <w:num w:numId="39">
    <w:abstractNumId w:val="16"/>
  </w:num>
  <w:num w:numId="40">
    <w:abstractNumId w:val="25"/>
  </w:num>
  <w:num w:numId="41">
    <w:abstractNumId w:val="1"/>
  </w:num>
  <w:num w:numId="42">
    <w:abstractNumId w:val="36"/>
  </w:num>
  <w:num w:numId="43">
    <w:abstractNumId w:val="43"/>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C360A"/>
    <w:rsid w:val="000D08FE"/>
    <w:rsid w:val="000D5415"/>
    <w:rsid w:val="000D57E8"/>
    <w:rsid w:val="000D6694"/>
    <w:rsid w:val="000E16B8"/>
    <w:rsid w:val="00105C8D"/>
    <w:rsid w:val="00121C29"/>
    <w:rsid w:val="00122DE3"/>
    <w:rsid w:val="00165D2D"/>
    <w:rsid w:val="00180388"/>
    <w:rsid w:val="00186AA7"/>
    <w:rsid w:val="00190CAA"/>
    <w:rsid w:val="00191CA0"/>
    <w:rsid w:val="001961A9"/>
    <w:rsid w:val="001A2B95"/>
    <w:rsid w:val="001A4EAF"/>
    <w:rsid w:val="001B7F82"/>
    <w:rsid w:val="001C5F4D"/>
    <w:rsid w:val="001D7A84"/>
    <w:rsid w:val="001E5648"/>
    <w:rsid w:val="001F6CDA"/>
    <w:rsid w:val="00220980"/>
    <w:rsid w:val="00222767"/>
    <w:rsid w:val="00243EF0"/>
    <w:rsid w:val="002518F4"/>
    <w:rsid w:val="00270FFB"/>
    <w:rsid w:val="0028244A"/>
    <w:rsid w:val="002825CF"/>
    <w:rsid w:val="002854A8"/>
    <w:rsid w:val="002A3056"/>
    <w:rsid w:val="002B2873"/>
    <w:rsid w:val="002B6F4F"/>
    <w:rsid w:val="002E246B"/>
    <w:rsid w:val="002E2A04"/>
    <w:rsid w:val="002F2BD7"/>
    <w:rsid w:val="00367099"/>
    <w:rsid w:val="00371191"/>
    <w:rsid w:val="00374A67"/>
    <w:rsid w:val="003B33F9"/>
    <w:rsid w:val="003B41CC"/>
    <w:rsid w:val="003E3783"/>
    <w:rsid w:val="003F0DA7"/>
    <w:rsid w:val="003F1B73"/>
    <w:rsid w:val="00404D2B"/>
    <w:rsid w:val="00405069"/>
    <w:rsid w:val="00421149"/>
    <w:rsid w:val="00421D9A"/>
    <w:rsid w:val="00425A0F"/>
    <w:rsid w:val="00453250"/>
    <w:rsid w:val="004932C3"/>
    <w:rsid w:val="004A7AA7"/>
    <w:rsid w:val="004B2B74"/>
    <w:rsid w:val="004B6541"/>
    <w:rsid w:val="004C0652"/>
    <w:rsid w:val="004E4AB3"/>
    <w:rsid w:val="004E5C9E"/>
    <w:rsid w:val="004E6256"/>
    <w:rsid w:val="004E7766"/>
    <w:rsid w:val="00501FBF"/>
    <w:rsid w:val="00514B39"/>
    <w:rsid w:val="00546FC0"/>
    <w:rsid w:val="00577817"/>
    <w:rsid w:val="0058424D"/>
    <w:rsid w:val="0059563C"/>
    <w:rsid w:val="005F14D5"/>
    <w:rsid w:val="00607818"/>
    <w:rsid w:val="00616148"/>
    <w:rsid w:val="00623272"/>
    <w:rsid w:val="0062468A"/>
    <w:rsid w:val="00627176"/>
    <w:rsid w:val="00634E78"/>
    <w:rsid w:val="00670526"/>
    <w:rsid w:val="006762A1"/>
    <w:rsid w:val="0068170A"/>
    <w:rsid w:val="00683F88"/>
    <w:rsid w:val="00684926"/>
    <w:rsid w:val="00686F87"/>
    <w:rsid w:val="00690C91"/>
    <w:rsid w:val="006A4994"/>
    <w:rsid w:val="006C7673"/>
    <w:rsid w:val="006D4B7F"/>
    <w:rsid w:val="0071588C"/>
    <w:rsid w:val="0072251F"/>
    <w:rsid w:val="00734CF0"/>
    <w:rsid w:val="00755D97"/>
    <w:rsid w:val="00761FC0"/>
    <w:rsid w:val="00763ED6"/>
    <w:rsid w:val="00767902"/>
    <w:rsid w:val="00784A05"/>
    <w:rsid w:val="007865BF"/>
    <w:rsid w:val="007A073E"/>
    <w:rsid w:val="007A1F29"/>
    <w:rsid w:val="007B128E"/>
    <w:rsid w:val="007D7485"/>
    <w:rsid w:val="007E4792"/>
    <w:rsid w:val="00805A63"/>
    <w:rsid w:val="00807359"/>
    <w:rsid w:val="00837F6E"/>
    <w:rsid w:val="00840A1D"/>
    <w:rsid w:val="00852DEA"/>
    <w:rsid w:val="00867AEB"/>
    <w:rsid w:val="00873433"/>
    <w:rsid w:val="0089133B"/>
    <w:rsid w:val="008B4363"/>
    <w:rsid w:val="008D0D80"/>
    <w:rsid w:val="008D6FD2"/>
    <w:rsid w:val="008E2C6F"/>
    <w:rsid w:val="00905069"/>
    <w:rsid w:val="00912F74"/>
    <w:rsid w:val="00932707"/>
    <w:rsid w:val="009574A0"/>
    <w:rsid w:val="009678D3"/>
    <w:rsid w:val="0097661B"/>
    <w:rsid w:val="00976991"/>
    <w:rsid w:val="009A7A7E"/>
    <w:rsid w:val="009B69A9"/>
    <w:rsid w:val="009B6C8A"/>
    <w:rsid w:val="009D0983"/>
    <w:rsid w:val="009F6152"/>
    <w:rsid w:val="00A17866"/>
    <w:rsid w:val="00A31FCB"/>
    <w:rsid w:val="00A42C3C"/>
    <w:rsid w:val="00A54658"/>
    <w:rsid w:val="00A64CED"/>
    <w:rsid w:val="00A920EB"/>
    <w:rsid w:val="00AC2880"/>
    <w:rsid w:val="00AF415A"/>
    <w:rsid w:val="00B138F5"/>
    <w:rsid w:val="00B4026B"/>
    <w:rsid w:val="00B42033"/>
    <w:rsid w:val="00B44598"/>
    <w:rsid w:val="00B45576"/>
    <w:rsid w:val="00B46F62"/>
    <w:rsid w:val="00B559A9"/>
    <w:rsid w:val="00B710E8"/>
    <w:rsid w:val="00B71B58"/>
    <w:rsid w:val="00B72595"/>
    <w:rsid w:val="00B8179A"/>
    <w:rsid w:val="00BA68EE"/>
    <w:rsid w:val="00BB4149"/>
    <w:rsid w:val="00BC1751"/>
    <w:rsid w:val="00BE0A5D"/>
    <w:rsid w:val="00BF5198"/>
    <w:rsid w:val="00C126E9"/>
    <w:rsid w:val="00C166C3"/>
    <w:rsid w:val="00C206EB"/>
    <w:rsid w:val="00C25A52"/>
    <w:rsid w:val="00C35D61"/>
    <w:rsid w:val="00C42350"/>
    <w:rsid w:val="00C45A75"/>
    <w:rsid w:val="00C81EDD"/>
    <w:rsid w:val="00C8470C"/>
    <w:rsid w:val="00CC690D"/>
    <w:rsid w:val="00CE4812"/>
    <w:rsid w:val="00CE5332"/>
    <w:rsid w:val="00CF3865"/>
    <w:rsid w:val="00CF741E"/>
    <w:rsid w:val="00D205A7"/>
    <w:rsid w:val="00D30D6A"/>
    <w:rsid w:val="00D377F7"/>
    <w:rsid w:val="00D43491"/>
    <w:rsid w:val="00D83D6A"/>
    <w:rsid w:val="00DC184E"/>
    <w:rsid w:val="00DC266A"/>
    <w:rsid w:val="00DD1F15"/>
    <w:rsid w:val="00DD208B"/>
    <w:rsid w:val="00DE6BC6"/>
    <w:rsid w:val="00DF4566"/>
    <w:rsid w:val="00DF78DE"/>
    <w:rsid w:val="00E0771F"/>
    <w:rsid w:val="00E078F8"/>
    <w:rsid w:val="00E2192D"/>
    <w:rsid w:val="00E43A43"/>
    <w:rsid w:val="00E44932"/>
    <w:rsid w:val="00E45B61"/>
    <w:rsid w:val="00E6021B"/>
    <w:rsid w:val="00E8560A"/>
    <w:rsid w:val="00EB65D3"/>
    <w:rsid w:val="00EC2459"/>
    <w:rsid w:val="00EE1E47"/>
    <w:rsid w:val="00EF65B1"/>
    <w:rsid w:val="00EF6F0A"/>
    <w:rsid w:val="00EF7428"/>
    <w:rsid w:val="00F0072C"/>
    <w:rsid w:val="00F15401"/>
    <w:rsid w:val="00F15E7F"/>
    <w:rsid w:val="00F22922"/>
    <w:rsid w:val="00F317B9"/>
    <w:rsid w:val="00F57FED"/>
    <w:rsid w:val="00F60517"/>
    <w:rsid w:val="00F67CBC"/>
    <w:rsid w:val="00F744F8"/>
    <w:rsid w:val="00F802CE"/>
    <w:rsid w:val="00F807CC"/>
    <w:rsid w:val="00F931EA"/>
    <w:rsid w:val="00FA24CA"/>
    <w:rsid w:val="00FD2734"/>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52418851-1825-4B29-8A0F-DD12816F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hps">
    <w:name w:val="hps"/>
    <w:basedOn w:val="Domylnaczcionkaakapitu"/>
    <w:rsid w:val="00421D9A"/>
  </w:style>
  <w:style w:type="character" w:customStyle="1" w:styleId="shorttext">
    <w:name w:val="short_text"/>
    <w:basedOn w:val="Domylnaczcionkaakapitu"/>
    <w:rsid w:val="00421D9A"/>
  </w:style>
  <w:style w:type="character" w:customStyle="1" w:styleId="rynqvb">
    <w:name w:val="rynqvb"/>
    <w:basedOn w:val="Domylnaczcionkaakapitu"/>
    <w:rsid w:val="002854A8"/>
  </w:style>
  <w:style w:type="paragraph" w:customStyle="1" w:styleId="xmsonormal">
    <w:name w:val="x_msonormal"/>
    <w:basedOn w:val="Normalny"/>
    <w:rsid w:val="007865BF"/>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8241">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A702-BAA4-477C-BC4A-E720661579D3}">
  <ds:schemaRefs>
    <ds:schemaRef ds:uri="http://purl.org/dc/elements/1.1/"/>
    <ds:schemaRef ds:uri="http://purl.org/dc/terms/"/>
    <ds:schemaRef ds:uri="http://schemas.microsoft.com/office/infopath/2007/PartnerControls"/>
    <ds:schemaRef ds:uri="http://schemas.microsoft.com/office/2006/documentManagement/types"/>
    <ds:schemaRef ds:uri="a55b1cde-54f8-44f8-96ed-51dddbf3b9e0"/>
    <ds:schemaRef ds:uri="http://purl.org/dc/dcmitype/"/>
    <ds:schemaRef ds:uri="http://schemas.openxmlformats.org/package/2006/metadata/core-properties"/>
    <ds:schemaRef ds:uri="0e9cf44e-8e2d-4a93-aa5f-2ab15b16bad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DF617885-B1A2-4591-B998-30FFDAFC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719</Words>
  <Characters>4319</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Uchwała nr 2/I/2012</vt:lpstr>
    </vt:vector>
  </TitlesOfParts>
  <Company>HP</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creator>Ekspert IRSW</dc:creator>
  <cp:lastModifiedBy>Szopinska Dorota</cp:lastModifiedBy>
  <cp:revision>10</cp:revision>
  <dcterms:created xsi:type="dcterms:W3CDTF">2025-03-25T16:47:00Z</dcterms:created>
  <dcterms:modified xsi:type="dcterms:W3CDTF">2025-06-17T06:39:00Z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