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C126E9" w:rsidRDefault="00912F74" w:rsidP="00912F74">
      <w:pPr>
        <w:spacing w:after="0" w:line="240" w:lineRule="auto"/>
        <w:ind w:left="0" w:firstLine="0"/>
        <w:jc w:val="right"/>
        <w:rPr>
          <w:i/>
          <w:sz w:val="22"/>
        </w:rPr>
      </w:pPr>
      <w:r w:rsidRPr="00C126E9">
        <w:rPr>
          <w:i/>
          <w:sz w:val="22"/>
        </w:rPr>
        <w:t xml:space="preserve">Załącznik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845"/>
        <w:gridCol w:w="1621"/>
      </w:tblGrid>
      <w:tr w:rsidR="00C126E9" w:rsidRPr="00C126E9" w14:paraId="5FCFE9AA" w14:textId="77777777" w:rsidTr="00C126E9">
        <w:trPr>
          <w:trHeight w:val="508"/>
          <w:jc w:val="center"/>
        </w:trPr>
        <w:tc>
          <w:tcPr>
            <w:tcW w:w="9057" w:type="dxa"/>
            <w:gridSpan w:val="6"/>
            <w:tcBorders>
              <w:top w:val="single" w:sz="12" w:space="0" w:color="auto"/>
              <w:left w:val="single" w:sz="12" w:space="0" w:color="auto"/>
            </w:tcBorders>
            <w:shd w:val="clear" w:color="auto" w:fill="auto"/>
          </w:tcPr>
          <w:p w14:paraId="27136B9B" w14:textId="77777777" w:rsidR="00C126E9" w:rsidRP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p>
          <w:p w14:paraId="2F13E0CB" w14:textId="0A443EF1" w:rsidR="00C126E9" w:rsidRPr="00C10811" w:rsidRDefault="00C10811" w:rsidP="00C126E9">
            <w:pPr>
              <w:spacing w:after="0" w:line="240" w:lineRule="auto"/>
              <w:ind w:left="0" w:firstLine="0"/>
              <w:rPr>
                <w:b/>
                <w:bCs/>
                <w:sz w:val="22"/>
                <w:lang w:val="en-GB"/>
              </w:rPr>
            </w:pPr>
            <w:r w:rsidRPr="00C10811">
              <w:rPr>
                <w:b/>
                <w:bCs/>
                <w:sz w:val="22"/>
                <w:lang w:val="en-GB"/>
              </w:rPr>
              <w:t>Environmental protection in horticulture</w:t>
            </w:r>
          </w:p>
        </w:tc>
        <w:tc>
          <w:tcPr>
            <w:tcW w:w="1621" w:type="dxa"/>
            <w:vMerge w:val="restart"/>
            <w:tcBorders>
              <w:top w:val="single" w:sz="12" w:space="0" w:color="auto"/>
              <w:right w:val="single" w:sz="12" w:space="0" w:color="auto"/>
            </w:tcBorders>
            <w:shd w:val="clear" w:color="auto" w:fill="auto"/>
          </w:tcPr>
          <w:p w14:paraId="18233D79" w14:textId="77777777" w:rsidR="00C126E9" w:rsidRDefault="00C126E9" w:rsidP="00C10811">
            <w:pPr>
              <w:spacing w:before="120"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p w14:paraId="24F82C80" w14:textId="1AFA142A" w:rsidR="00C10811" w:rsidRPr="00C10811" w:rsidRDefault="00C10811" w:rsidP="00C10811">
            <w:pPr>
              <w:spacing w:before="120" w:after="0" w:line="240" w:lineRule="auto"/>
              <w:ind w:left="0" w:firstLine="0"/>
              <w:jc w:val="center"/>
              <w:rPr>
                <w:b/>
                <w:bCs/>
                <w:sz w:val="22"/>
              </w:rPr>
            </w:pPr>
            <w:r w:rsidRPr="00C10811">
              <w:rPr>
                <w:b/>
                <w:bCs/>
                <w:sz w:val="22"/>
              </w:rPr>
              <w:t>4</w:t>
            </w:r>
          </w:p>
        </w:tc>
      </w:tr>
      <w:tr w:rsidR="00C126E9" w:rsidRPr="00C10811" w14:paraId="319B5B5D" w14:textId="77777777" w:rsidTr="00C126E9">
        <w:trPr>
          <w:trHeight w:val="412"/>
          <w:jc w:val="center"/>
        </w:trPr>
        <w:tc>
          <w:tcPr>
            <w:tcW w:w="9057" w:type="dxa"/>
            <w:gridSpan w:val="6"/>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52511DA0" w:rsidR="00C126E9" w:rsidRPr="00C10811" w:rsidRDefault="00C10811" w:rsidP="00C126E9">
            <w:pPr>
              <w:spacing w:after="0" w:line="240" w:lineRule="auto"/>
              <w:ind w:left="0" w:firstLine="0"/>
              <w:rPr>
                <w:b/>
                <w:bCs/>
                <w:sz w:val="22"/>
                <w:lang w:val="en-GB"/>
              </w:rPr>
            </w:pPr>
            <w:proofErr w:type="spellStart"/>
            <w:r w:rsidRPr="00C10811">
              <w:rPr>
                <w:b/>
                <w:bCs/>
                <w:sz w:val="22"/>
                <w:lang w:val="en-GB"/>
              </w:rPr>
              <w:t>Ochrona</w:t>
            </w:r>
            <w:proofErr w:type="spellEnd"/>
            <w:r w:rsidRPr="00C10811">
              <w:rPr>
                <w:b/>
                <w:bCs/>
                <w:sz w:val="22"/>
                <w:lang w:val="en-GB"/>
              </w:rPr>
              <w:t xml:space="preserve"> </w:t>
            </w:r>
            <w:proofErr w:type="spellStart"/>
            <w:r w:rsidRPr="00C10811">
              <w:rPr>
                <w:b/>
                <w:bCs/>
                <w:sz w:val="22"/>
                <w:lang w:val="en-GB"/>
              </w:rPr>
              <w:t>środowiska</w:t>
            </w:r>
            <w:proofErr w:type="spellEnd"/>
            <w:r w:rsidRPr="00C10811">
              <w:rPr>
                <w:b/>
                <w:bCs/>
                <w:sz w:val="22"/>
                <w:lang w:val="en-GB"/>
              </w:rPr>
              <w:t xml:space="preserve"> w </w:t>
            </w:r>
            <w:proofErr w:type="spellStart"/>
            <w:r w:rsidRPr="00C10811">
              <w:rPr>
                <w:b/>
                <w:bCs/>
                <w:sz w:val="22"/>
                <w:lang w:val="en-GB"/>
              </w:rPr>
              <w:t>ogrodnictwie</w:t>
            </w:r>
            <w:proofErr w:type="spellEnd"/>
          </w:p>
        </w:tc>
        <w:tc>
          <w:tcPr>
            <w:tcW w:w="1621" w:type="dxa"/>
            <w:vMerge/>
            <w:tcBorders>
              <w:right w:val="single" w:sz="12" w:space="0" w:color="auto"/>
            </w:tcBorders>
            <w:shd w:val="clear" w:color="auto" w:fill="auto"/>
          </w:tcPr>
          <w:p w14:paraId="4A36C11D" w14:textId="77777777" w:rsidR="00C126E9" w:rsidRPr="00C126E9" w:rsidRDefault="00C126E9" w:rsidP="00C126E9">
            <w:pPr>
              <w:spacing w:after="0" w:line="240" w:lineRule="auto"/>
              <w:ind w:left="0" w:firstLine="0"/>
              <w:rPr>
                <w:sz w:val="22"/>
                <w:lang w:val="en-US"/>
              </w:rPr>
            </w:pPr>
          </w:p>
        </w:tc>
      </w:tr>
      <w:tr w:rsidR="00C126E9" w:rsidRPr="00F12AB2" w14:paraId="200AE8EC" w14:textId="77777777" w:rsidTr="00734CF0">
        <w:trPr>
          <w:jc w:val="center"/>
        </w:trPr>
        <w:tc>
          <w:tcPr>
            <w:tcW w:w="10678" w:type="dxa"/>
            <w:gridSpan w:val="7"/>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73DE6E37" w:rsidR="00C126E9" w:rsidRPr="00C10811" w:rsidRDefault="00C10811" w:rsidP="00C126E9">
            <w:pPr>
              <w:spacing w:after="0" w:line="240" w:lineRule="auto"/>
              <w:ind w:left="0" w:firstLine="0"/>
              <w:rPr>
                <w:b/>
                <w:bCs/>
                <w:sz w:val="22"/>
                <w:lang w:val="en-GB"/>
              </w:rPr>
            </w:pPr>
            <w:r w:rsidRPr="00C10811">
              <w:rPr>
                <w:b/>
                <w:bCs/>
                <w:sz w:val="22"/>
                <w:lang w:val="en-GB"/>
              </w:rPr>
              <w:t>Department of Entomology and Environmental Protection</w:t>
            </w:r>
          </w:p>
        </w:tc>
      </w:tr>
      <w:tr w:rsidR="00C126E9" w:rsidRPr="00C10811" w14:paraId="5E53E155" w14:textId="77777777" w:rsidTr="00734CF0">
        <w:trPr>
          <w:jc w:val="center"/>
        </w:trPr>
        <w:tc>
          <w:tcPr>
            <w:tcW w:w="10678" w:type="dxa"/>
            <w:gridSpan w:val="7"/>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26A3DAB1" w:rsidR="00C126E9" w:rsidRPr="00C10811" w:rsidRDefault="00C10811" w:rsidP="00C126E9">
            <w:pPr>
              <w:spacing w:after="0" w:line="240" w:lineRule="auto"/>
              <w:ind w:left="0" w:firstLine="0"/>
              <w:rPr>
                <w:b/>
                <w:bCs/>
                <w:sz w:val="22"/>
                <w:lang w:val="en-GB"/>
              </w:rPr>
            </w:pPr>
            <w:r w:rsidRPr="00C10811">
              <w:rPr>
                <w:b/>
                <w:bCs/>
                <w:sz w:val="22"/>
                <w:lang w:val="en-GB"/>
              </w:rPr>
              <w:t xml:space="preserve">Dr hab. Piotr Zydlik </w:t>
            </w:r>
          </w:p>
        </w:tc>
      </w:tr>
      <w:tr w:rsidR="00C126E9" w:rsidRPr="00C126E9" w14:paraId="50E18FF4" w14:textId="77777777" w:rsidTr="00C10811">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77777777" w:rsidR="00C126E9" w:rsidRPr="00C126E9" w:rsidRDefault="00C126E9" w:rsidP="00C126E9">
            <w:pPr>
              <w:spacing w:after="0" w:line="240" w:lineRule="auto"/>
              <w:ind w:left="0" w:firstLine="0"/>
              <w:rPr>
                <w:sz w:val="22"/>
                <w:lang w:val="en-GB"/>
              </w:rPr>
            </w:pPr>
          </w:p>
        </w:tc>
        <w:tc>
          <w:tcPr>
            <w:tcW w:w="1732" w:type="dxa"/>
            <w:tcBorders>
              <w:left w:val="single" w:sz="4" w:space="0" w:color="auto"/>
              <w:bottom w:val="single" w:sz="4" w:space="0" w:color="auto"/>
              <w:right w:val="single" w:sz="4" w:space="0" w:color="auto"/>
            </w:tcBorders>
            <w:shd w:val="clear" w:color="auto" w:fill="auto"/>
          </w:tcPr>
          <w:p w14:paraId="46DB4C82" w14:textId="1A7CE948" w:rsidR="00C126E9" w:rsidRPr="00C126E9" w:rsidRDefault="00C126E9" w:rsidP="00C126E9">
            <w:pPr>
              <w:spacing w:after="0" w:line="240" w:lineRule="auto"/>
              <w:ind w:left="0" w:firstLine="0"/>
              <w:rPr>
                <w:sz w:val="22"/>
                <w:lang w:val="en-GB"/>
              </w:rPr>
            </w:pPr>
            <w:r w:rsidRPr="00C126E9">
              <w:rPr>
                <w:sz w:val="22"/>
                <w:lang w:val="en-GB"/>
              </w:rPr>
              <w:t>Level</w:t>
            </w:r>
            <w:r w:rsidR="00C10811">
              <w:rPr>
                <w:sz w:val="22"/>
                <w:lang w:val="en-GB"/>
              </w:rPr>
              <w:t xml:space="preserve"> </w:t>
            </w:r>
            <w:r w:rsidR="00C10811" w:rsidRPr="00C10811">
              <w:rPr>
                <w:b/>
                <w:bCs/>
                <w:sz w:val="22"/>
                <w:lang w:val="en-GB"/>
              </w:rPr>
              <w:t>II</w:t>
            </w:r>
          </w:p>
        </w:tc>
        <w:tc>
          <w:tcPr>
            <w:tcW w:w="1845" w:type="dxa"/>
            <w:tcBorders>
              <w:left w:val="single" w:sz="4" w:space="0" w:color="auto"/>
              <w:bottom w:val="single" w:sz="4" w:space="0" w:color="auto"/>
              <w:right w:val="single" w:sz="4" w:space="0" w:color="auto"/>
            </w:tcBorders>
            <w:shd w:val="clear" w:color="auto" w:fill="auto"/>
          </w:tcPr>
          <w:p w14:paraId="7B676A2B" w14:textId="77777777" w:rsidR="00C126E9" w:rsidRDefault="00C126E9" w:rsidP="00C126E9">
            <w:pPr>
              <w:spacing w:after="0" w:line="240" w:lineRule="auto"/>
              <w:ind w:left="0" w:firstLine="0"/>
              <w:rPr>
                <w:sz w:val="22"/>
                <w:lang w:val="en-GB"/>
              </w:rPr>
            </w:pPr>
            <w:r w:rsidRPr="00C126E9">
              <w:rPr>
                <w:sz w:val="22"/>
                <w:lang w:val="en-GB"/>
              </w:rPr>
              <w:t>Profile</w:t>
            </w:r>
          </w:p>
          <w:p w14:paraId="6612EA65" w14:textId="4960EA88" w:rsidR="00C10811" w:rsidRPr="00C126E9" w:rsidRDefault="00C10811" w:rsidP="00C126E9">
            <w:pPr>
              <w:spacing w:after="0" w:line="240" w:lineRule="auto"/>
              <w:ind w:left="0" w:firstLine="0"/>
              <w:rPr>
                <w:sz w:val="22"/>
                <w:lang w:val="en-GB"/>
              </w:rPr>
            </w:pPr>
            <w:r w:rsidRPr="008919D6">
              <w:rPr>
                <w:b/>
                <w:bCs/>
                <w:sz w:val="22"/>
                <w:lang w:val="en-GB"/>
              </w:rPr>
              <w:t>general academic</w:t>
            </w:r>
          </w:p>
        </w:tc>
        <w:tc>
          <w:tcPr>
            <w:tcW w:w="1621" w:type="dxa"/>
            <w:tcBorders>
              <w:left w:val="single" w:sz="4" w:space="0" w:color="auto"/>
              <w:bottom w:val="single" w:sz="4" w:space="0" w:color="auto"/>
              <w:right w:val="single" w:sz="12" w:space="0" w:color="auto"/>
            </w:tcBorders>
            <w:shd w:val="clear" w:color="auto" w:fill="auto"/>
          </w:tcPr>
          <w:p w14:paraId="7EB7165B" w14:textId="3FD116B3" w:rsidR="00C126E9" w:rsidRPr="00C126E9" w:rsidRDefault="00C126E9" w:rsidP="00C126E9">
            <w:pPr>
              <w:spacing w:after="0" w:line="240" w:lineRule="auto"/>
              <w:ind w:left="0" w:firstLine="0"/>
              <w:rPr>
                <w:sz w:val="22"/>
                <w:lang w:val="en-GB"/>
              </w:rPr>
            </w:pPr>
            <w:r w:rsidRPr="00C126E9">
              <w:rPr>
                <w:sz w:val="22"/>
                <w:lang w:val="en-GB"/>
              </w:rPr>
              <w:t>Semester</w:t>
            </w:r>
            <w:r w:rsidR="00C10811">
              <w:rPr>
                <w:sz w:val="22"/>
                <w:lang w:val="en-GB"/>
              </w:rPr>
              <w:t xml:space="preserve"> </w:t>
            </w:r>
            <w:r w:rsidR="00C10811" w:rsidRPr="00C10811">
              <w:rPr>
                <w:b/>
                <w:bCs/>
                <w:sz w:val="22"/>
                <w:lang w:val="en-GB"/>
              </w:rPr>
              <w:t>1</w:t>
            </w:r>
          </w:p>
        </w:tc>
      </w:tr>
      <w:tr w:rsidR="00C126E9" w:rsidRPr="00C126E9" w14:paraId="072E54E7" w14:textId="77777777" w:rsidTr="00734CF0">
        <w:trPr>
          <w:trHeight w:val="461"/>
          <w:jc w:val="center"/>
        </w:trPr>
        <w:tc>
          <w:tcPr>
            <w:tcW w:w="10678" w:type="dxa"/>
            <w:gridSpan w:val="7"/>
            <w:tcBorders>
              <w:left w:val="single" w:sz="12" w:space="0" w:color="auto"/>
              <w:right w:val="single" w:sz="12" w:space="0" w:color="auto"/>
            </w:tcBorders>
            <w:shd w:val="clear" w:color="auto" w:fill="auto"/>
          </w:tcPr>
          <w:p w14:paraId="44EE5B38" w14:textId="5CBDB783" w:rsidR="00C126E9" w:rsidRPr="00C126E9" w:rsidRDefault="00C126E9" w:rsidP="00C126E9">
            <w:pPr>
              <w:spacing w:after="0" w:line="240" w:lineRule="auto"/>
              <w:ind w:left="0" w:firstLine="0"/>
              <w:rPr>
                <w:sz w:val="22"/>
                <w:lang w:val="en-GB"/>
              </w:rPr>
            </w:pPr>
            <w:r w:rsidRPr="00C126E9">
              <w:rPr>
                <w:sz w:val="22"/>
                <w:lang w:val="en-GB"/>
              </w:rPr>
              <w:t xml:space="preserve">Scope </w:t>
            </w:r>
            <w:r>
              <w:rPr>
                <w:sz w:val="22"/>
                <w:lang w:val="en-GB"/>
              </w:rPr>
              <w:t xml:space="preserve">/ </w:t>
            </w:r>
            <w:r w:rsidRPr="00C126E9">
              <w:rPr>
                <w:sz w:val="22"/>
                <w:lang w:val="en-GB"/>
              </w:rPr>
              <w:t>Thesis specialisation</w:t>
            </w:r>
          </w:p>
        </w:tc>
      </w:tr>
      <w:tr w:rsidR="00C126E9" w:rsidRPr="00F12AB2" w14:paraId="4BD2BA67" w14:textId="77777777" w:rsidTr="00734CF0">
        <w:trPr>
          <w:trHeight w:val="187"/>
          <w:jc w:val="center"/>
        </w:trPr>
        <w:tc>
          <w:tcPr>
            <w:tcW w:w="10678" w:type="dxa"/>
            <w:gridSpan w:val="7"/>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C126E9" w:rsidRDefault="00C126E9" w:rsidP="00C126E9">
            <w:pPr>
              <w:spacing w:after="0" w:line="240" w:lineRule="auto"/>
              <w:ind w:left="0" w:firstLine="0"/>
              <w:jc w:val="center"/>
              <w:rPr>
                <w:b/>
                <w:sz w:val="22"/>
                <w:lang w:val="en-GB"/>
              </w:rPr>
            </w:pPr>
            <w:r w:rsidRPr="00C126E9">
              <w:rPr>
                <w:b/>
                <w:sz w:val="22"/>
                <w:lang w:val="en-GB"/>
              </w:rPr>
              <w:t>TYPE OF CLASSES AND COURSE LOAD</w:t>
            </w:r>
          </w:p>
          <w:p w14:paraId="07907485" w14:textId="639A90AC" w:rsidR="00C126E9" w:rsidRPr="00C126E9" w:rsidRDefault="00C126E9" w:rsidP="00C126E9">
            <w:pPr>
              <w:spacing w:after="0" w:line="240" w:lineRule="auto"/>
              <w:ind w:left="0" w:firstLine="0"/>
              <w:jc w:val="center"/>
              <w:rPr>
                <w:sz w:val="22"/>
                <w:lang w:val="en-GB"/>
              </w:rPr>
            </w:pPr>
            <w:r w:rsidRPr="00C10811">
              <w:rPr>
                <w:sz w:val="22"/>
                <w:lang w:val="en-GB"/>
              </w:rPr>
              <w:t>(</w:t>
            </w:r>
            <w:r w:rsidR="00A31FCB" w:rsidRPr="00C10811">
              <w:rPr>
                <w:lang w:val="en-US"/>
              </w:rPr>
              <w:t>Classes with teacher and student's own work</w:t>
            </w:r>
            <w:r w:rsidRPr="00C10811">
              <w:rPr>
                <w:sz w:val="22"/>
                <w:lang w:val="en-GB"/>
              </w:rPr>
              <w:t>)</w:t>
            </w:r>
          </w:p>
        </w:tc>
      </w:tr>
      <w:tr w:rsidR="00C126E9" w:rsidRPr="00F12AB2"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C126E9" w:rsidRDefault="00C126E9" w:rsidP="00C126E9">
            <w:pPr>
              <w:spacing w:after="0" w:line="240" w:lineRule="auto"/>
              <w:ind w:left="0" w:firstLine="0"/>
              <w:rPr>
                <w:sz w:val="22"/>
                <w:lang w:val="en-GB"/>
              </w:rPr>
            </w:pPr>
            <w:r w:rsidRPr="00C126E9">
              <w:rPr>
                <w:sz w:val="22"/>
                <w:lang w:val="en-GB"/>
              </w:rPr>
              <w:t>Mode of studies: full-time</w:t>
            </w:r>
          </w:p>
        </w:tc>
        <w:tc>
          <w:tcPr>
            <w:tcW w:w="5339" w:type="dxa"/>
            <w:gridSpan w:val="4"/>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C126E9" w:rsidRDefault="00C126E9" w:rsidP="00C126E9">
            <w:pPr>
              <w:spacing w:after="0" w:line="240" w:lineRule="auto"/>
              <w:ind w:left="0" w:firstLine="0"/>
              <w:rPr>
                <w:b/>
                <w:sz w:val="22"/>
                <w:lang w:val="en-GB"/>
              </w:rPr>
            </w:pPr>
            <w:r w:rsidRPr="00C126E9">
              <w:rPr>
                <w:sz w:val="22"/>
                <w:lang w:val="en-GB"/>
              </w:rPr>
              <w:t>Mode of studies: part-time</w:t>
            </w:r>
          </w:p>
        </w:tc>
      </w:tr>
      <w:tr w:rsidR="00C126E9" w:rsidRPr="00C126E9"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126E9" w:rsidRDefault="00C126E9" w:rsidP="00C126E9">
            <w:pPr>
              <w:spacing w:after="0" w:line="240" w:lineRule="auto"/>
              <w:ind w:left="0" w:firstLine="0"/>
              <w:rPr>
                <w:sz w:val="22"/>
                <w:lang w:val="en-GB"/>
              </w:rPr>
            </w:pPr>
            <w:r w:rsidRPr="00C126E9">
              <w:rPr>
                <w:sz w:val="22"/>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05DAD123" w:rsidR="00C126E9" w:rsidRPr="00C126E9" w:rsidRDefault="009D3C66" w:rsidP="009D3C66">
            <w:pPr>
              <w:spacing w:after="0" w:line="240" w:lineRule="auto"/>
              <w:ind w:left="0" w:firstLine="0"/>
              <w:jc w:val="center"/>
              <w:rPr>
                <w:sz w:val="22"/>
                <w:lang w:val="en-GB"/>
              </w:rPr>
            </w:pPr>
            <w:r>
              <w:rPr>
                <w:sz w:val="22"/>
                <w:lang w:val="en-GB"/>
              </w:rPr>
              <w:t>15</w:t>
            </w:r>
          </w:p>
        </w:tc>
        <w:tc>
          <w:tcPr>
            <w:tcW w:w="3718" w:type="dxa"/>
            <w:gridSpan w:val="3"/>
            <w:tcBorders>
              <w:left w:val="single" w:sz="12" w:space="0" w:color="auto"/>
              <w:bottom w:val="single" w:sz="4" w:space="0" w:color="auto"/>
              <w:right w:val="single" w:sz="4" w:space="0" w:color="auto"/>
            </w:tcBorders>
            <w:shd w:val="clear" w:color="auto" w:fill="auto"/>
          </w:tcPr>
          <w:p w14:paraId="498E81CB" w14:textId="77777777" w:rsidR="00C126E9" w:rsidRPr="00C126E9" w:rsidRDefault="00C126E9" w:rsidP="00C126E9">
            <w:pPr>
              <w:spacing w:after="0" w:line="240" w:lineRule="auto"/>
              <w:ind w:left="0" w:firstLine="0"/>
              <w:rPr>
                <w:sz w:val="22"/>
                <w:lang w:val="en-GB"/>
              </w:rPr>
            </w:pPr>
            <w:r w:rsidRPr="00C126E9">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62259E1E" w:rsidR="00C126E9" w:rsidRPr="00C126E9" w:rsidRDefault="009D3C66" w:rsidP="00C126E9">
            <w:pPr>
              <w:spacing w:after="0" w:line="240" w:lineRule="auto"/>
              <w:ind w:left="0" w:firstLine="0"/>
              <w:jc w:val="center"/>
              <w:rPr>
                <w:b/>
                <w:sz w:val="22"/>
              </w:rPr>
            </w:pPr>
            <w:r>
              <w:rPr>
                <w:b/>
                <w:sz w:val="22"/>
              </w:rPr>
              <w:t>-</w:t>
            </w:r>
          </w:p>
        </w:tc>
      </w:tr>
      <w:tr w:rsidR="00C126E9" w:rsidRPr="00C126E9"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300EABFC" w:rsidR="00C126E9" w:rsidRPr="00C126E9" w:rsidRDefault="009D3C66" w:rsidP="009D3C66">
            <w:pPr>
              <w:spacing w:after="0" w:line="240" w:lineRule="auto"/>
              <w:ind w:left="0" w:firstLine="0"/>
              <w:jc w:val="center"/>
              <w:rPr>
                <w:sz w:val="22"/>
                <w:lang w:val="en-GB"/>
              </w:rPr>
            </w:pPr>
            <w:r>
              <w:rPr>
                <w:sz w:val="22"/>
                <w:lang w:val="en-GB"/>
              </w:rPr>
              <w:t>30</w:t>
            </w:r>
          </w:p>
        </w:tc>
        <w:tc>
          <w:tcPr>
            <w:tcW w:w="3718" w:type="dxa"/>
            <w:gridSpan w:val="3"/>
            <w:tcBorders>
              <w:left w:val="single" w:sz="12" w:space="0" w:color="auto"/>
              <w:bottom w:val="single" w:sz="4" w:space="0" w:color="auto"/>
              <w:right w:val="single" w:sz="4" w:space="0" w:color="auto"/>
            </w:tcBorders>
            <w:shd w:val="clear" w:color="auto" w:fill="auto"/>
          </w:tcPr>
          <w:p w14:paraId="4B376843"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582FCC00" w:rsidR="00C126E9" w:rsidRPr="00C126E9" w:rsidRDefault="009D3C66" w:rsidP="00C126E9">
            <w:pPr>
              <w:spacing w:after="0" w:line="240" w:lineRule="auto"/>
              <w:ind w:left="0" w:firstLine="0"/>
              <w:jc w:val="center"/>
              <w:rPr>
                <w:b/>
                <w:sz w:val="22"/>
              </w:rPr>
            </w:pPr>
            <w:r>
              <w:rPr>
                <w:b/>
                <w:sz w:val="22"/>
              </w:rPr>
              <w:t>-</w:t>
            </w:r>
          </w:p>
        </w:tc>
      </w:tr>
      <w:tr w:rsidR="00C126E9" w:rsidRPr="00C126E9"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63D6E6D7" w:rsidR="00C126E9" w:rsidRPr="00C126E9" w:rsidRDefault="00C126E9" w:rsidP="00C126E9">
            <w:pPr>
              <w:spacing w:after="0" w:line="240" w:lineRule="auto"/>
              <w:ind w:left="0" w:firstLine="0"/>
              <w:rPr>
                <w:sz w:val="22"/>
                <w:lang w:val="en-GB"/>
              </w:rPr>
            </w:pPr>
            <w:r w:rsidRPr="00C126E9">
              <w:rPr>
                <w:sz w:val="22"/>
                <w:lang w:val="en-GB"/>
              </w:rPr>
              <w:t xml:space="preserve">- </w:t>
            </w:r>
            <w:r w:rsidR="009D3C66">
              <w:rPr>
                <w:sz w:val="22"/>
                <w:lang w:val="en-GB"/>
              </w:rPr>
              <w:t>consultation</w:t>
            </w:r>
            <w:r w:rsidR="00F12AB2">
              <w:rPr>
                <w:sz w:val="22"/>
                <w:lang w:val="en-GB"/>
              </w:rPr>
              <w:t xml:space="preserve"> </w:t>
            </w:r>
            <w:bookmarkStart w:id="0" w:name="_GoBack"/>
            <w:r w:rsidR="00F12AB2">
              <w:rPr>
                <w:sz w:val="22"/>
                <w:lang w:val="en-GB"/>
              </w:rPr>
              <w:t>(related to the preparation for the tests)</w:t>
            </w:r>
            <w:bookmarkEnd w:id="0"/>
          </w:p>
        </w:tc>
        <w:tc>
          <w:tcPr>
            <w:tcW w:w="849" w:type="dxa"/>
            <w:tcBorders>
              <w:left w:val="single" w:sz="12" w:space="0" w:color="auto"/>
              <w:bottom w:val="single" w:sz="4" w:space="0" w:color="auto"/>
              <w:right w:val="single" w:sz="4" w:space="0" w:color="auto"/>
            </w:tcBorders>
            <w:shd w:val="clear" w:color="auto" w:fill="auto"/>
          </w:tcPr>
          <w:p w14:paraId="73CD94B9" w14:textId="06ED6051" w:rsidR="00C126E9" w:rsidRPr="00C126E9" w:rsidRDefault="00F54078" w:rsidP="009D3C66">
            <w:pPr>
              <w:spacing w:after="0" w:line="240" w:lineRule="auto"/>
              <w:ind w:left="0" w:firstLine="0"/>
              <w:jc w:val="center"/>
              <w:rPr>
                <w:sz w:val="22"/>
                <w:lang w:val="en-GB"/>
              </w:rPr>
            </w:pPr>
            <w:r>
              <w:rPr>
                <w:sz w:val="22"/>
                <w:lang w:val="en-GB"/>
              </w:rPr>
              <w:t>1</w:t>
            </w:r>
          </w:p>
        </w:tc>
        <w:tc>
          <w:tcPr>
            <w:tcW w:w="3718" w:type="dxa"/>
            <w:gridSpan w:val="3"/>
            <w:tcBorders>
              <w:left w:val="single" w:sz="12" w:space="0" w:color="auto"/>
              <w:bottom w:val="single" w:sz="4" w:space="0" w:color="auto"/>
              <w:right w:val="single" w:sz="4" w:space="0" w:color="auto"/>
            </w:tcBorders>
            <w:shd w:val="clear" w:color="auto" w:fill="auto"/>
          </w:tcPr>
          <w:p w14:paraId="30CF84FA"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242D49C2" w14:textId="35AA112F" w:rsidR="00C126E9" w:rsidRPr="00C126E9" w:rsidRDefault="009D3C66" w:rsidP="00C126E9">
            <w:pPr>
              <w:spacing w:after="0" w:line="240" w:lineRule="auto"/>
              <w:ind w:left="0" w:firstLine="0"/>
              <w:jc w:val="center"/>
              <w:rPr>
                <w:b/>
                <w:sz w:val="22"/>
              </w:rPr>
            </w:pPr>
            <w:r>
              <w:rPr>
                <w:b/>
                <w:sz w:val="22"/>
              </w:rPr>
              <w:t>-</w:t>
            </w:r>
          </w:p>
        </w:tc>
      </w:tr>
      <w:tr w:rsidR="0059563C" w:rsidRPr="00C126E9"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4E8C44A2" w:rsidR="0059563C" w:rsidRPr="00C126E9" w:rsidRDefault="0059563C" w:rsidP="0059563C">
            <w:pPr>
              <w:spacing w:after="0" w:line="240" w:lineRule="auto"/>
              <w:ind w:left="0" w:firstLine="0"/>
              <w:rPr>
                <w:sz w:val="22"/>
                <w:lang w:val="en-GB"/>
              </w:rPr>
            </w:pPr>
            <w:r w:rsidRPr="00C126E9">
              <w:rPr>
                <w:sz w:val="22"/>
                <w:lang w:val="en-GB"/>
              </w:rPr>
              <w:t xml:space="preserve">- </w:t>
            </w:r>
            <w:r w:rsidRPr="009D3C66">
              <w:rPr>
                <w:lang w:val="en-US"/>
              </w:rPr>
              <w:t>student's own work</w:t>
            </w:r>
            <w:r w:rsidR="008A0F70">
              <w:rPr>
                <w:lang w:val="en-US"/>
              </w:rPr>
              <w:t xml:space="preserve"> (preparation for the classes</w:t>
            </w:r>
            <w:r w:rsidR="00C9352C">
              <w:rPr>
                <w:lang w:val="en-US"/>
              </w:rPr>
              <w:t xml:space="preserve"> 20 h; preparation for the tests 30h;)</w:t>
            </w:r>
          </w:p>
        </w:tc>
        <w:tc>
          <w:tcPr>
            <w:tcW w:w="849" w:type="dxa"/>
            <w:tcBorders>
              <w:left w:val="single" w:sz="12" w:space="0" w:color="auto"/>
              <w:bottom w:val="single" w:sz="4" w:space="0" w:color="auto"/>
              <w:right w:val="single" w:sz="4" w:space="0" w:color="auto"/>
            </w:tcBorders>
            <w:shd w:val="clear" w:color="auto" w:fill="auto"/>
          </w:tcPr>
          <w:p w14:paraId="4C43E8C3" w14:textId="666BCAE8" w:rsidR="0059563C" w:rsidRPr="00C126E9" w:rsidRDefault="00F54078" w:rsidP="009D3C66">
            <w:pPr>
              <w:spacing w:after="0" w:line="240" w:lineRule="auto"/>
              <w:ind w:left="0" w:firstLine="0"/>
              <w:jc w:val="center"/>
              <w:rPr>
                <w:sz w:val="22"/>
                <w:lang w:val="en-GB"/>
              </w:rPr>
            </w:pPr>
            <w:r>
              <w:rPr>
                <w:sz w:val="22"/>
                <w:lang w:val="en-GB"/>
              </w:rPr>
              <w:t>54</w:t>
            </w:r>
          </w:p>
        </w:tc>
        <w:tc>
          <w:tcPr>
            <w:tcW w:w="3718" w:type="dxa"/>
            <w:gridSpan w:val="3"/>
            <w:tcBorders>
              <w:left w:val="single" w:sz="12" w:space="0" w:color="auto"/>
              <w:bottom w:val="single" w:sz="4" w:space="0" w:color="auto"/>
              <w:right w:val="single" w:sz="4" w:space="0" w:color="auto"/>
            </w:tcBorders>
            <w:shd w:val="clear" w:color="auto" w:fill="auto"/>
          </w:tcPr>
          <w:p w14:paraId="644570B5" w14:textId="688D9E83" w:rsidR="0059563C" w:rsidRPr="00C126E9" w:rsidRDefault="0059563C" w:rsidP="0059563C">
            <w:pPr>
              <w:spacing w:after="0" w:line="240" w:lineRule="auto"/>
              <w:ind w:left="0" w:firstLine="0"/>
              <w:rPr>
                <w:sz w:val="22"/>
                <w:lang w:val="en-GB"/>
              </w:rPr>
            </w:pPr>
            <w:r w:rsidRPr="00C126E9">
              <w:rPr>
                <w:sz w:val="22"/>
                <w:lang w:val="en-GB"/>
              </w:rPr>
              <w:t xml:space="preserve">- </w:t>
            </w:r>
            <w:r w:rsidRPr="009D3C66">
              <w:rPr>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5861FA4F" w:rsidR="0059563C" w:rsidRPr="00C126E9" w:rsidRDefault="009D3C66" w:rsidP="0059563C">
            <w:pPr>
              <w:spacing w:after="0" w:line="240" w:lineRule="auto"/>
              <w:ind w:left="0" w:firstLine="0"/>
              <w:jc w:val="center"/>
              <w:rPr>
                <w:b/>
                <w:sz w:val="22"/>
              </w:rPr>
            </w:pPr>
            <w:r>
              <w:rPr>
                <w:b/>
                <w:sz w:val="22"/>
              </w:rPr>
              <w:t>-</w:t>
            </w:r>
          </w:p>
        </w:tc>
      </w:tr>
      <w:tr w:rsidR="0059563C" w:rsidRPr="00C126E9"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1"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6C559D99" w:rsidR="0059563C" w:rsidRPr="00C126E9" w:rsidRDefault="009D3C66" w:rsidP="009D3C66">
            <w:pPr>
              <w:spacing w:after="0" w:line="240" w:lineRule="auto"/>
              <w:ind w:left="0" w:firstLine="0"/>
              <w:jc w:val="center"/>
              <w:rPr>
                <w:sz w:val="22"/>
                <w:lang w:val="en-GB"/>
              </w:rPr>
            </w:pPr>
            <w:r>
              <w:rPr>
                <w:sz w:val="22"/>
                <w:lang w:val="en-GB"/>
              </w:rPr>
              <w:t>100</w:t>
            </w:r>
          </w:p>
        </w:tc>
        <w:tc>
          <w:tcPr>
            <w:tcW w:w="3718" w:type="dxa"/>
            <w:gridSpan w:val="3"/>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C126E9" w:rsidRDefault="0059563C" w:rsidP="0059563C">
            <w:pPr>
              <w:spacing w:after="0" w:line="240" w:lineRule="auto"/>
              <w:ind w:left="0" w:firstLine="0"/>
              <w:jc w:val="right"/>
              <w:rPr>
                <w:sz w:val="22"/>
                <w:lang w:val="en-GB"/>
              </w:rPr>
            </w:pPr>
            <w:r w:rsidRPr="00C126E9">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41CC986B" w:rsidR="0059563C" w:rsidRPr="00C126E9" w:rsidRDefault="009D3C66" w:rsidP="0059563C">
            <w:pPr>
              <w:spacing w:after="0" w:line="240" w:lineRule="auto"/>
              <w:ind w:left="0" w:firstLine="0"/>
              <w:jc w:val="center"/>
              <w:rPr>
                <w:b/>
                <w:sz w:val="22"/>
              </w:rPr>
            </w:pPr>
            <w:r>
              <w:rPr>
                <w:b/>
                <w:sz w:val="22"/>
              </w:rPr>
              <w:t>-</w:t>
            </w:r>
          </w:p>
        </w:tc>
      </w:tr>
      <w:bookmarkEnd w:id="1"/>
      <w:tr w:rsidR="0059563C" w:rsidRPr="00F12AB2" w14:paraId="13DC0D0F" w14:textId="77777777" w:rsidTr="00734CF0">
        <w:trPr>
          <w:trHeight w:val="45"/>
          <w:jc w:val="center"/>
        </w:trPr>
        <w:tc>
          <w:tcPr>
            <w:tcW w:w="10678" w:type="dxa"/>
            <w:gridSpan w:val="7"/>
            <w:tcBorders>
              <w:left w:val="single" w:sz="12" w:space="0" w:color="auto"/>
              <w:bottom w:val="single" w:sz="12" w:space="0" w:color="auto"/>
              <w:right w:val="single" w:sz="12" w:space="0" w:color="auto"/>
            </w:tcBorders>
            <w:shd w:val="clear" w:color="auto" w:fill="auto"/>
          </w:tcPr>
          <w:p w14:paraId="7F2806EE" w14:textId="77777777" w:rsidR="0059563C" w:rsidRPr="00C126E9" w:rsidRDefault="0059563C" w:rsidP="006F1619">
            <w:pPr>
              <w:spacing w:after="120" w:line="240" w:lineRule="auto"/>
              <w:ind w:left="0" w:firstLine="0"/>
              <w:jc w:val="center"/>
              <w:rPr>
                <w:b/>
                <w:sz w:val="22"/>
                <w:lang w:val="en-GB"/>
              </w:rPr>
            </w:pPr>
            <w:r w:rsidRPr="00C126E9">
              <w:rPr>
                <w:b/>
                <w:sz w:val="22"/>
                <w:lang w:val="en-GB"/>
              </w:rPr>
              <w:t>OBJECTIVE OF THE COURSE</w:t>
            </w:r>
          </w:p>
          <w:p w14:paraId="3D9EE5A0" w14:textId="582CAAF3" w:rsidR="0059563C" w:rsidRPr="00C126E9" w:rsidRDefault="00A874DE" w:rsidP="006F1619">
            <w:pPr>
              <w:spacing w:after="120" w:line="240" w:lineRule="auto"/>
              <w:ind w:left="0" w:firstLine="0"/>
              <w:rPr>
                <w:sz w:val="22"/>
                <w:lang w:val="en-GB"/>
              </w:rPr>
            </w:pPr>
            <w:r w:rsidRPr="00A874DE">
              <w:rPr>
                <w:sz w:val="22"/>
                <w:lang w:val="en-GB"/>
              </w:rPr>
              <w:t>To acquaint a student with information about the environmental effects of intensification of production in horticulture and ways to reduce their negative impact, through the use of alternative, extensive production methods.</w:t>
            </w:r>
          </w:p>
        </w:tc>
      </w:tr>
      <w:tr w:rsidR="0059563C" w:rsidRPr="00F12AB2" w14:paraId="2D212266" w14:textId="77777777" w:rsidTr="00734CF0">
        <w:trPr>
          <w:trHeight w:val="45"/>
          <w:jc w:val="center"/>
        </w:trPr>
        <w:tc>
          <w:tcPr>
            <w:tcW w:w="10678" w:type="dxa"/>
            <w:gridSpan w:val="7"/>
            <w:tcBorders>
              <w:left w:val="single" w:sz="12" w:space="0" w:color="auto"/>
              <w:bottom w:val="single" w:sz="12" w:space="0" w:color="auto"/>
              <w:right w:val="single" w:sz="12" w:space="0" w:color="auto"/>
            </w:tcBorders>
            <w:shd w:val="clear" w:color="auto" w:fill="auto"/>
          </w:tcPr>
          <w:p w14:paraId="7BEDBB6F" w14:textId="77777777" w:rsidR="0059563C" w:rsidRPr="00C126E9" w:rsidRDefault="0059563C" w:rsidP="006F1619">
            <w:pPr>
              <w:spacing w:after="120" w:line="240" w:lineRule="auto"/>
              <w:ind w:left="0" w:firstLine="0"/>
              <w:jc w:val="center"/>
              <w:rPr>
                <w:b/>
                <w:sz w:val="22"/>
                <w:lang w:val="en-GB"/>
              </w:rPr>
            </w:pPr>
            <w:r w:rsidRPr="00C126E9">
              <w:rPr>
                <w:b/>
                <w:sz w:val="22"/>
                <w:lang w:val="en-GB"/>
              </w:rPr>
              <w:t>TEACHING METHODS</w:t>
            </w:r>
          </w:p>
          <w:p w14:paraId="6A3C79FF" w14:textId="69152A22" w:rsidR="0059563C" w:rsidRPr="00C126E9" w:rsidRDefault="00C9352C" w:rsidP="006F1619">
            <w:pPr>
              <w:spacing w:after="120" w:line="240" w:lineRule="auto"/>
              <w:ind w:left="0" w:firstLine="0"/>
              <w:rPr>
                <w:sz w:val="22"/>
                <w:lang w:val="en-GB"/>
              </w:rPr>
            </w:pPr>
            <w:r>
              <w:rPr>
                <w:sz w:val="22"/>
                <w:lang w:val="en-GB"/>
              </w:rPr>
              <w:t xml:space="preserve">Lectures; multimedia presentations; laboratory classes; outdoor classes; </w:t>
            </w:r>
            <w:r w:rsidRPr="00C9352C">
              <w:rPr>
                <w:sz w:val="22"/>
                <w:lang w:val="en-GB"/>
              </w:rPr>
              <w:t>preparation of individual studies</w:t>
            </w:r>
            <w:r>
              <w:rPr>
                <w:sz w:val="22"/>
                <w:lang w:val="en-GB"/>
              </w:rPr>
              <w:t>;</w:t>
            </w:r>
          </w:p>
        </w:tc>
      </w:tr>
      <w:tr w:rsidR="0059563C" w:rsidRPr="00F12AB2" w14:paraId="38B89554" w14:textId="77777777" w:rsidTr="00C126E9">
        <w:trPr>
          <w:trHeight w:val="187"/>
          <w:jc w:val="center"/>
        </w:trPr>
        <w:tc>
          <w:tcPr>
            <w:tcW w:w="9057" w:type="dxa"/>
            <w:gridSpan w:val="6"/>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59563C" w:rsidRPr="00C126E9" w14:paraId="6961238D" w14:textId="77777777" w:rsidTr="0052572B">
        <w:trPr>
          <w:cantSplit/>
          <w:trHeight w:hRule="exact" w:val="1721"/>
          <w:jc w:val="center"/>
        </w:trPr>
        <w:tc>
          <w:tcPr>
            <w:tcW w:w="660" w:type="dxa"/>
            <w:tcBorders>
              <w:left w:val="single" w:sz="12" w:space="0" w:color="auto"/>
            </w:tcBorders>
            <w:shd w:val="clear" w:color="auto" w:fill="auto"/>
            <w:textDirection w:val="btLr"/>
            <w:vAlign w:val="center"/>
          </w:tcPr>
          <w:p w14:paraId="1C45799B" w14:textId="77777777" w:rsidR="0059563C" w:rsidRPr="00C126E9" w:rsidRDefault="0059563C" w:rsidP="0059563C">
            <w:pPr>
              <w:spacing w:after="0" w:line="240" w:lineRule="auto"/>
              <w:ind w:left="0" w:firstLine="0"/>
              <w:jc w:val="center"/>
              <w:rPr>
                <w:sz w:val="22"/>
                <w:lang w:val="en-GB"/>
              </w:rPr>
            </w:pPr>
            <w:r w:rsidRPr="00C126E9">
              <w:rPr>
                <w:sz w:val="22"/>
                <w:lang w:val="en-GB"/>
              </w:rPr>
              <w:t>Knowledge</w:t>
            </w:r>
          </w:p>
        </w:tc>
        <w:tc>
          <w:tcPr>
            <w:tcW w:w="8397" w:type="dxa"/>
            <w:gridSpan w:val="5"/>
            <w:shd w:val="clear" w:color="auto" w:fill="auto"/>
          </w:tcPr>
          <w:p w14:paraId="3056EABA" w14:textId="351696E2" w:rsidR="0059563C" w:rsidRPr="000F0AE5" w:rsidRDefault="0059563C" w:rsidP="0052572B">
            <w:pPr>
              <w:spacing w:after="0" w:line="240" w:lineRule="auto"/>
              <w:ind w:left="348" w:hanging="348"/>
              <w:rPr>
                <w:sz w:val="22"/>
                <w:lang w:val="en-US"/>
              </w:rPr>
            </w:pPr>
            <w:r w:rsidRPr="000F0AE5">
              <w:rPr>
                <w:sz w:val="22"/>
                <w:lang w:val="en-US"/>
              </w:rPr>
              <w:t>O1</w:t>
            </w:r>
            <w:r w:rsidR="000F0AE5" w:rsidRPr="000F0AE5">
              <w:rPr>
                <w:sz w:val="22"/>
                <w:lang w:val="en-US"/>
              </w:rPr>
              <w:t>. The graduate knows</w:t>
            </w:r>
            <w:r w:rsidR="00EA0AF8">
              <w:rPr>
                <w:sz w:val="22"/>
                <w:lang w:val="en-US"/>
              </w:rPr>
              <w:t xml:space="preserve"> </w:t>
            </w:r>
            <w:r w:rsidR="00EA0AF8" w:rsidRPr="00EA0AF8">
              <w:rPr>
                <w:sz w:val="22"/>
                <w:lang w:val="en-US"/>
              </w:rPr>
              <w:t>in the profound degree the influence of influence of environmental factors on the quality of horticultural production</w:t>
            </w:r>
            <w:r w:rsidR="00EA0AF8">
              <w:rPr>
                <w:sz w:val="22"/>
                <w:lang w:val="en-US"/>
              </w:rPr>
              <w:t>.</w:t>
            </w:r>
          </w:p>
          <w:p w14:paraId="1177BCFC" w14:textId="67302501" w:rsidR="0059563C" w:rsidRPr="000F0AE5" w:rsidRDefault="0059563C" w:rsidP="0052572B">
            <w:pPr>
              <w:spacing w:after="0" w:line="240" w:lineRule="auto"/>
              <w:ind w:left="348" w:hanging="348"/>
              <w:rPr>
                <w:sz w:val="22"/>
                <w:lang w:val="en-US"/>
              </w:rPr>
            </w:pPr>
            <w:r w:rsidRPr="000F0AE5">
              <w:rPr>
                <w:sz w:val="22"/>
                <w:lang w:val="en-US"/>
              </w:rPr>
              <w:t>O2</w:t>
            </w:r>
            <w:r w:rsidR="000F0AE5" w:rsidRPr="000F0AE5">
              <w:rPr>
                <w:sz w:val="22"/>
                <w:lang w:val="en-US"/>
              </w:rPr>
              <w:t>.</w:t>
            </w:r>
            <w:r w:rsidR="000F0AE5">
              <w:rPr>
                <w:sz w:val="22"/>
                <w:lang w:val="en-US"/>
              </w:rPr>
              <w:t xml:space="preserve"> </w:t>
            </w:r>
            <w:r w:rsidR="006F1619" w:rsidRPr="00EA0AF8">
              <w:rPr>
                <w:sz w:val="22"/>
                <w:lang w:val="en-US"/>
              </w:rPr>
              <w:t>The graduate knows in the profound degree the impact of factors determining the effect of horticulture on the degradation of cultivated soils, water pollution and on biodiversity</w:t>
            </w:r>
            <w:r w:rsidR="00EA0AF8">
              <w:rPr>
                <w:sz w:val="22"/>
                <w:lang w:val="en-US"/>
              </w:rPr>
              <w:t>.</w:t>
            </w:r>
          </w:p>
          <w:p w14:paraId="71970E3F" w14:textId="1EE33EEE" w:rsidR="0059563C" w:rsidRPr="00EA0AF8" w:rsidRDefault="0059563C" w:rsidP="0052572B">
            <w:pPr>
              <w:spacing w:after="0" w:line="240" w:lineRule="auto"/>
              <w:ind w:left="348" w:hanging="348"/>
              <w:rPr>
                <w:sz w:val="22"/>
                <w:lang w:val="en-US"/>
              </w:rPr>
            </w:pPr>
            <w:r w:rsidRPr="00EA0AF8">
              <w:rPr>
                <w:sz w:val="22"/>
                <w:lang w:val="en-US"/>
              </w:rPr>
              <w:t>O3</w:t>
            </w:r>
            <w:r w:rsidR="00EA0AF8">
              <w:rPr>
                <w:sz w:val="22"/>
                <w:lang w:val="en-US"/>
              </w:rPr>
              <w:t xml:space="preserve">. </w:t>
            </w:r>
            <w:r w:rsidR="006F1619" w:rsidRPr="00EA0AF8">
              <w:rPr>
                <w:sz w:val="22"/>
                <w:lang w:val="en-US"/>
              </w:rPr>
              <w:t>The graduate knows in the profound degree principals on integrated horticultural production aimed at preserving various elements of the environment</w:t>
            </w:r>
          </w:p>
        </w:tc>
        <w:tc>
          <w:tcPr>
            <w:tcW w:w="1621" w:type="dxa"/>
            <w:tcBorders>
              <w:right w:val="single" w:sz="12" w:space="0" w:color="auto"/>
            </w:tcBorders>
            <w:shd w:val="clear" w:color="auto" w:fill="auto"/>
          </w:tcPr>
          <w:p w14:paraId="44922452" w14:textId="77777777" w:rsidR="0059563C" w:rsidRPr="0052572B" w:rsidRDefault="00EA0AF8" w:rsidP="0052572B">
            <w:pPr>
              <w:spacing w:after="0" w:line="240" w:lineRule="auto"/>
              <w:ind w:left="0" w:firstLine="0"/>
              <w:jc w:val="center"/>
              <w:rPr>
                <w:sz w:val="22"/>
              </w:rPr>
            </w:pPr>
            <w:r w:rsidRPr="0052572B">
              <w:rPr>
                <w:sz w:val="22"/>
              </w:rPr>
              <w:t>H2A_W03</w:t>
            </w:r>
          </w:p>
          <w:p w14:paraId="457790E9" w14:textId="77777777" w:rsidR="00EA0AF8" w:rsidRPr="0052572B" w:rsidRDefault="00EA0AF8" w:rsidP="0052572B">
            <w:pPr>
              <w:spacing w:after="0" w:line="240" w:lineRule="auto"/>
              <w:ind w:left="0" w:firstLine="0"/>
              <w:jc w:val="center"/>
              <w:rPr>
                <w:sz w:val="22"/>
              </w:rPr>
            </w:pPr>
          </w:p>
          <w:p w14:paraId="44632397" w14:textId="12AD5F63" w:rsidR="00EA0AF8" w:rsidRDefault="00EA0AF8" w:rsidP="0052572B">
            <w:pPr>
              <w:spacing w:after="0" w:line="240" w:lineRule="auto"/>
              <w:ind w:left="0" w:firstLine="0"/>
              <w:jc w:val="center"/>
              <w:rPr>
                <w:sz w:val="22"/>
              </w:rPr>
            </w:pPr>
            <w:r w:rsidRPr="0052572B">
              <w:rPr>
                <w:sz w:val="22"/>
              </w:rPr>
              <w:t>H2A_W0</w:t>
            </w:r>
            <w:r w:rsidR="006F1619" w:rsidRPr="0052572B">
              <w:rPr>
                <w:sz w:val="22"/>
              </w:rPr>
              <w:t>7</w:t>
            </w:r>
          </w:p>
          <w:p w14:paraId="20310A58" w14:textId="77777777" w:rsidR="0052572B" w:rsidRPr="0052572B" w:rsidRDefault="0052572B" w:rsidP="0052572B">
            <w:pPr>
              <w:spacing w:after="0" w:line="240" w:lineRule="auto"/>
              <w:ind w:left="0" w:firstLine="0"/>
              <w:jc w:val="center"/>
              <w:rPr>
                <w:sz w:val="22"/>
              </w:rPr>
            </w:pPr>
          </w:p>
          <w:p w14:paraId="31BF7AC9" w14:textId="256C1890" w:rsidR="006F1619" w:rsidRPr="0052572B" w:rsidRDefault="006F1619" w:rsidP="0052572B">
            <w:pPr>
              <w:spacing w:after="0" w:line="240" w:lineRule="auto"/>
              <w:ind w:left="0" w:firstLine="0"/>
              <w:jc w:val="center"/>
              <w:rPr>
                <w:sz w:val="22"/>
              </w:rPr>
            </w:pPr>
            <w:r w:rsidRPr="0052572B">
              <w:rPr>
                <w:sz w:val="22"/>
              </w:rPr>
              <w:t>H2A_W09</w:t>
            </w:r>
          </w:p>
          <w:p w14:paraId="4B0A68BE" w14:textId="2A592E66" w:rsidR="006F1619" w:rsidRPr="0052572B" w:rsidRDefault="006F1619" w:rsidP="0052572B">
            <w:pPr>
              <w:spacing w:after="0" w:line="240" w:lineRule="auto"/>
              <w:ind w:left="0" w:firstLine="0"/>
              <w:jc w:val="center"/>
              <w:rPr>
                <w:sz w:val="22"/>
              </w:rPr>
            </w:pPr>
          </w:p>
        </w:tc>
      </w:tr>
      <w:tr w:rsidR="0059563C" w:rsidRPr="000F0AE5" w14:paraId="2DE42519" w14:textId="77777777" w:rsidTr="0052572B">
        <w:trPr>
          <w:cantSplit/>
          <w:trHeight w:hRule="exact" w:val="1859"/>
          <w:jc w:val="center"/>
        </w:trPr>
        <w:tc>
          <w:tcPr>
            <w:tcW w:w="660" w:type="dxa"/>
            <w:tcBorders>
              <w:left w:val="single" w:sz="12" w:space="0" w:color="auto"/>
            </w:tcBorders>
            <w:shd w:val="clear" w:color="auto" w:fill="auto"/>
            <w:textDirection w:val="btLr"/>
            <w:vAlign w:val="center"/>
          </w:tcPr>
          <w:p w14:paraId="4E9DD2F4" w14:textId="77777777" w:rsidR="0059563C" w:rsidRPr="00C126E9" w:rsidRDefault="0059563C" w:rsidP="0059563C">
            <w:pPr>
              <w:spacing w:after="0" w:line="240" w:lineRule="auto"/>
              <w:ind w:left="0" w:firstLine="0"/>
              <w:jc w:val="center"/>
              <w:rPr>
                <w:sz w:val="22"/>
                <w:lang w:val="en-GB"/>
              </w:rPr>
            </w:pPr>
            <w:r w:rsidRPr="00C126E9">
              <w:rPr>
                <w:sz w:val="22"/>
                <w:lang w:val="en-GB"/>
              </w:rPr>
              <w:t>Skills</w:t>
            </w:r>
          </w:p>
        </w:tc>
        <w:tc>
          <w:tcPr>
            <w:tcW w:w="8397" w:type="dxa"/>
            <w:gridSpan w:val="5"/>
            <w:shd w:val="clear" w:color="auto" w:fill="auto"/>
          </w:tcPr>
          <w:p w14:paraId="17B2C8B7" w14:textId="4C306113" w:rsidR="0059563C" w:rsidRPr="0052572B" w:rsidRDefault="0059563C" w:rsidP="0052572B">
            <w:pPr>
              <w:spacing w:after="0" w:line="240" w:lineRule="auto"/>
              <w:ind w:left="348" w:hanging="348"/>
              <w:rPr>
                <w:sz w:val="22"/>
                <w:lang w:val="en-GB"/>
              </w:rPr>
            </w:pPr>
            <w:r w:rsidRPr="0052572B">
              <w:rPr>
                <w:sz w:val="22"/>
                <w:lang w:val="en-GB"/>
              </w:rPr>
              <w:t>O4</w:t>
            </w:r>
            <w:r w:rsidR="000F0AE5" w:rsidRPr="0052572B">
              <w:rPr>
                <w:sz w:val="22"/>
                <w:lang w:val="en-GB"/>
              </w:rPr>
              <w:t xml:space="preserve">. The graduate has skills </w:t>
            </w:r>
            <w:r w:rsidR="006C695D" w:rsidRPr="0052572B">
              <w:rPr>
                <w:sz w:val="22"/>
                <w:lang w:val="en-GB"/>
              </w:rPr>
              <w:t xml:space="preserve">how to plan, carry out and evaluate the correctness of the tasks aimed at minimizing the negative impact of intensive horticultural production on the environment. </w:t>
            </w:r>
          </w:p>
          <w:p w14:paraId="40CAC170" w14:textId="53B9FD3F" w:rsidR="0059563C" w:rsidRPr="0052572B" w:rsidRDefault="0059563C" w:rsidP="0052572B">
            <w:pPr>
              <w:spacing w:after="0" w:line="240" w:lineRule="auto"/>
              <w:ind w:left="348" w:hanging="348"/>
              <w:rPr>
                <w:sz w:val="22"/>
                <w:lang w:val="en-GB"/>
              </w:rPr>
            </w:pPr>
            <w:r w:rsidRPr="0052572B">
              <w:rPr>
                <w:sz w:val="22"/>
                <w:lang w:val="en-GB"/>
              </w:rPr>
              <w:t>O5</w:t>
            </w:r>
            <w:r w:rsidR="000F0AE5" w:rsidRPr="0052572B">
              <w:rPr>
                <w:sz w:val="22"/>
                <w:lang w:val="en-GB"/>
              </w:rPr>
              <w:t xml:space="preserve">. The graduate is able </w:t>
            </w:r>
            <w:r w:rsidR="0052572B" w:rsidRPr="0052572B">
              <w:rPr>
                <w:color w:val="000000" w:themeColor="text1"/>
                <w:sz w:val="22"/>
                <w:lang w:val="en-US"/>
              </w:rPr>
              <w:t>to identify and analyze the phenomena that may affect the health of horticultural plants and the quality of horticultural production</w:t>
            </w:r>
            <w:r w:rsidR="0052572B">
              <w:rPr>
                <w:color w:val="000000" w:themeColor="text1"/>
                <w:sz w:val="22"/>
                <w:lang w:val="en-US"/>
              </w:rPr>
              <w:t xml:space="preserve">. </w:t>
            </w:r>
          </w:p>
          <w:p w14:paraId="325A49BF" w14:textId="54329F15" w:rsidR="0059563C" w:rsidRPr="0052572B" w:rsidRDefault="0052572B" w:rsidP="0052572B">
            <w:pPr>
              <w:spacing w:after="0" w:line="240" w:lineRule="auto"/>
              <w:ind w:left="348" w:hanging="348"/>
              <w:rPr>
                <w:sz w:val="22"/>
                <w:lang w:val="en-GB"/>
              </w:rPr>
            </w:pPr>
            <w:r>
              <w:rPr>
                <w:sz w:val="22"/>
                <w:lang w:val="en-GB"/>
              </w:rPr>
              <w:t xml:space="preserve">O6. </w:t>
            </w:r>
            <w:r w:rsidRPr="0052572B">
              <w:rPr>
                <w:sz w:val="22"/>
                <w:lang w:val="en-GB"/>
              </w:rPr>
              <w:t>The graduate knows how to independently prepare written essays and oral presentation concerning horticulture</w:t>
            </w:r>
            <w:r>
              <w:rPr>
                <w:sz w:val="22"/>
                <w:lang w:val="en-GB"/>
              </w:rPr>
              <w:t>.</w:t>
            </w:r>
          </w:p>
          <w:p w14:paraId="4CCBEF9D" w14:textId="77777777" w:rsidR="0059563C" w:rsidRPr="0052572B" w:rsidRDefault="0059563C" w:rsidP="0052572B">
            <w:pPr>
              <w:spacing w:after="0" w:line="240" w:lineRule="auto"/>
              <w:ind w:left="348" w:hanging="348"/>
              <w:rPr>
                <w:sz w:val="22"/>
                <w:lang w:val="en-GB"/>
              </w:rPr>
            </w:pPr>
          </w:p>
          <w:p w14:paraId="46B441F6" w14:textId="77777777" w:rsidR="0059563C" w:rsidRPr="0052572B" w:rsidRDefault="0059563C" w:rsidP="0052572B">
            <w:pPr>
              <w:spacing w:after="0" w:line="240" w:lineRule="auto"/>
              <w:ind w:left="0" w:firstLine="0"/>
              <w:rPr>
                <w:sz w:val="22"/>
                <w:lang w:val="en-GB"/>
              </w:rPr>
            </w:pPr>
            <w:r w:rsidRPr="0052572B">
              <w:rPr>
                <w:sz w:val="22"/>
                <w:lang w:val="en-GB"/>
              </w:rPr>
              <w:t xml:space="preserve"> </w:t>
            </w:r>
          </w:p>
          <w:p w14:paraId="0C5351BD" w14:textId="77777777" w:rsidR="0059563C" w:rsidRPr="0052572B" w:rsidRDefault="0059563C" w:rsidP="0052572B">
            <w:pPr>
              <w:spacing w:after="0" w:line="240" w:lineRule="auto"/>
              <w:ind w:left="0" w:firstLine="0"/>
              <w:rPr>
                <w:sz w:val="22"/>
                <w:lang w:val="en-GB"/>
              </w:rPr>
            </w:pPr>
          </w:p>
        </w:tc>
        <w:tc>
          <w:tcPr>
            <w:tcW w:w="1621" w:type="dxa"/>
            <w:tcBorders>
              <w:right w:val="single" w:sz="12" w:space="0" w:color="auto"/>
            </w:tcBorders>
            <w:shd w:val="clear" w:color="auto" w:fill="auto"/>
          </w:tcPr>
          <w:p w14:paraId="7D2B9052" w14:textId="77777777" w:rsidR="0059563C" w:rsidRDefault="006C695D" w:rsidP="0052572B">
            <w:pPr>
              <w:spacing w:after="0" w:line="240" w:lineRule="auto"/>
              <w:ind w:left="0" w:firstLine="0"/>
              <w:jc w:val="center"/>
              <w:rPr>
                <w:sz w:val="22"/>
              </w:rPr>
            </w:pPr>
            <w:r w:rsidRPr="0052572B">
              <w:rPr>
                <w:sz w:val="22"/>
              </w:rPr>
              <w:t>H2A_U02</w:t>
            </w:r>
          </w:p>
          <w:p w14:paraId="16886255" w14:textId="77777777" w:rsidR="0052572B" w:rsidRDefault="0052572B" w:rsidP="0052572B">
            <w:pPr>
              <w:spacing w:after="0" w:line="240" w:lineRule="auto"/>
              <w:ind w:left="0" w:firstLine="0"/>
              <w:jc w:val="center"/>
              <w:rPr>
                <w:sz w:val="22"/>
                <w:lang w:val="en-US"/>
              </w:rPr>
            </w:pPr>
          </w:p>
          <w:p w14:paraId="48712EFE" w14:textId="77777777" w:rsidR="0052572B" w:rsidRDefault="0052572B" w:rsidP="0052572B">
            <w:pPr>
              <w:spacing w:after="0" w:line="240" w:lineRule="auto"/>
              <w:ind w:left="0" w:firstLine="0"/>
              <w:jc w:val="center"/>
              <w:rPr>
                <w:sz w:val="22"/>
              </w:rPr>
            </w:pPr>
          </w:p>
          <w:p w14:paraId="5BAC2964" w14:textId="26A5F9E9" w:rsidR="0052572B" w:rsidRDefault="0052572B" w:rsidP="0052572B">
            <w:pPr>
              <w:spacing w:after="0" w:line="240" w:lineRule="auto"/>
              <w:ind w:left="0" w:firstLine="0"/>
              <w:jc w:val="center"/>
              <w:rPr>
                <w:sz w:val="22"/>
              </w:rPr>
            </w:pPr>
            <w:r w:rsidRPr="0052572B">
              <w:rPr>
                <w:sz w:val="22"/>
              </w:rPr>
              <w:t>H2A_U0</w:t>
            </w:r>
            <w:r>
              <w:rPr>
                <w:sz w:val="22"/>
              </w:rPr>
              <w:t>4</w:t>
            </w:r>
          </w:p>
          <w:p w14:paraId="45C35FFC" w14:textId="77777777" w:rsidR="0052572B" w:rsidRDefault="0052572B" w:rsidP="0052572B">
            <w:pPr>
              <w:spacing w:after="0" w:line="240" w:lineRule="auto"/>
              <w:ind w:left="0" w:firstLine="0"/>
              <w:jc w:val="center"/>
              <w:rPr>
                <w:sz w:val="22"/>
                <w:lang w:val="en-US"/>
              </w:rPr>
            </w:pPr>
          </w:p>
          <w:p w14:paraId="73736B31" w14:textId="03451663" w:rsidR="0052572B" w:rsidRPr="0052572B" w:rsidRDefault="0052572B" w:rsidP="0052572B">
            <w:pPr>
              <w:spacing w:after="0" w:line="240" w:lineRule="auto"/>
              <w:ind w:left="0" w:firstLine="0"/>
              <w:jc w:val="center"/>
              <w:rPr>
                <w:sz w:val="22"/>
                <w:lang w:val="en-US"/>
              </w:rPr>
            </w:pPr>
            <w:r w:rsidRPr="0052572B">
              <w:rPr>
                <w:sz w:val="22"/>
              </w:rPr>
              <w:t>H2A_U0</w:t>
            </w:r>
            <w:r>
              <w:rPr>
                <w:sz w:val="22"/>
              </w:rPr>
              <w:t>9</w:t>
            </w:r>
          </w:p>
        </w:tc>
      </w:tr>
      <w:tr w:rsidR="0059563C" w:rsidRPr="000F0AE5" w14:paraId="2A7C6F36" w14:textId="77777777" w:rsidTr="004B416B">
        <w:trPr>
          <w:cantSplit/>
          <w:trHeight w:hRule="exact" w:val="1262"/>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C126E9" w:rsidRDefault="0059563C" w:rsidP="0059563C">
            <w:pPr>
              <w:spacing w:after="0" w:line="240" w:lineRule="auto"/>
              <w:ind w:left="0" w:firstLine="0"/>
              <w:jc w:val="center"/>
              <w:rPr>
                <w:sz w:val="22"/>
                <w:lang w:val="en-GB"/>
              </w:rPr>
            </w:pPr>
            <w:r w:rsidRPr="00C126E9">
              <w:rPr>
                <w:sz w:val="22"/>
                <w:lang w:val="en-GB"/>
              </w:rPr>
              <w:t>Social</w:t>
            </w:r>
          </w:p>
          <w:p w14:paraId="75A19DCA" w14:textId="3BF19A88" w:rsidR="0059563C" w:rsidRPr="00C126E9" w:rsidRDefault="0059563C" w:rsidP="0059563C">
            <w:pPr>
              <w:spacing w:after="0" w:line="240" w:lineRule="auto"/>
              <w:ind w:left="0" w:firstLine="0"/>
              <w:jc w:val="center"/>
              <w:rPr>
                <w:sz w:val="22"/>
                <w:lang w:val="en-GB"/>
              </w:rPr>
            </w:pPr>
            <w:r>
              <w:rPr>
                <w:sz w:val="22"/>
                <w:lang w:val="en-GB"/>
              </w:rPr>
              <w:t>competences</w:t>
            </w:r>
          </w:p>
        </w:tc>
        <w:tc>
          <w:tcPr>
            <w:tcW w:w="8397" w:type="dxa"/>
            <w:gridSpan w:val="5"/>
            <w:tcBorders>
              <w:bottom w:val="single" w:sz="12" w:space="0" w:color="auto"/>
            </w:tcBorders>
            <w:shd w:val="clear" w:color="auto" w:fill="auto"/>
          </w:tcPr>
          <w:p w14:paraId="542F3628" w14:textId="302375C2" w:rsidR="0059563C" w:rsidRPr="00C126E9" w:rsidRDefault="0059563C" w:rsidP="0052572B">
            <w:pPr>
              <w:spacing w:after="0" w:line="240" w:lineRule="auto"/>
              <w:ind w:left="0" w:firstLine="0"/>
              <w:rPr>
                <w:sz w:val="22"/>
                <w:lang w:val="en-GB"/>
              </w:rPr>
            </w:pPr>
            <w:r w:rsidRPr="00C126E9">
              <w:rPr>
                <w:sz w:val="22"/>
                <w:lang w:val="en-GB"/>
              </w:rPr>
              <w:t>O</w:t>
            </w:r>
            <w:r w:rsidR="00021DC2">
              <w:rPr>
                <w:sz w:val="22"/>
                <w:lang w:val="en-GB"/>
              </w:rPr>
              <w:t>7</w:t>
            </w:r>
            <w:r w:rsidR="000F0AE5">
              <w:rPr>
                <w:sz w:val="22"/>
                <w:lang w:val="en-GB"/>
              </w:rPr>
              <w:t xml:space="preserve">. The graduate is ready </w:t>
            </w:r>
            <w:r w:rsidR="00C4406E">
              <w:rPr>
                <w:sz w:val="22"/>
                <w:lang w:val="en-GB"/>
              </w:rPr>
              <w:t xml:space="preserve">to </w:t>
            </w:r>
            <w:r w:rsidR="00C4406E" w:rsidRPr="00C4406E">
              <w:rPr>
                <w:sz w:val="22"/>
                <w:lang w:val="en-GB"/>
              </w:rPr>
              <w:t>organize activities towards limiting the environmental risk of intensive horticulture production</w:t>
            </w:r>
            <w:r w:rsidR="00C4406E">
              <w:rPr>
                <w:sz w:val="22"/>
                <w:lang w:val="en-GB"/>
              </w:rPr>
              <w:t xml:space="preserve">. </w:t>
            </w:r>
          </w:p>
          <w:p w14:paraId="323D8C66" w14:textId="74EFE0FA" w:rsidR="0059563C" w:rsidRPr="00C126E9" w:rsidRDefault="0059563C" w:rsidP="0052572B">
            <w:pPr>
              <w:spacing w:after="0" w:line="240" w:lineRule="auto"/>
              <w:ind w:left="0" w:firstLine="0"/>
              <w:rPr>
                <w:sz w:val="22"/>
                <w:lang w:val="en-GB"/>
              </w:rPr>
            </w:pPr>
            <w:r w:rsidRPr="00C126E9">
              <w:rPr>
                <w:sz w:val="22"/>
                <w:lang w:val="en-GB"/>
              </w:rPr>
              <w:t>O</w:t>
            </w:r>
            <w:r w:rsidR="00021DC2">
              <w:rPr>
                <w:sz w:val="22"/>
                <w:lang w:val="en-GB"/>
              </w:rPr>
              <w:t>8</w:t>
            </w:r>
            <w:r w:rsidR="000F0AE5">
              <w:rPr>
                <w:sz w:val="22"/>
                <w:lang w:val="en-GB"/>
              </w:rPr>
              <w:t xml:space="preserve">. The graduate is ready </w:t>
            </w:r>
            <w:r w:rsidR="004B416B" w:rsidRPr="004B416B">
              <w:rPr>
                <w:sz w:val="22"/>
                <w:lang w:val="en-GB"/>
              </w:rPr>
              <w:t>to take responsibility for quality of horticultural production and environments</w:t>
            </w:r>
          </w:p>
          <w:p w14:paraId="23CBDF25" w14:textId="3DA64D80" w:rsidR="0059563C" w:rsidRPr="00C126E9" w:rsidRDefault="0059563C" w:rsidP="0052572B">
            <w:pPr>
              <w:spacing w:after="0" w:line="240" w:lineRule="auto"/>
              <w:ind w:left="0" w:firstLine="0"/>
              <w:rPr>
                <w:sz w:val="22"/>
                <w:lang w:val="en-GB"/>
              </w:rPr>
            </w:pPr>
          </w:p>
        </w:tc>
        <w:tc>
          <w:tcPr>
            <w:tcW w:w="1621" w:type="dxa"/>
            <w:tcBorders>
              <w:bottom w:val="single" w:sz="12" w:space="0" w:color="auto"/>
              <w:right w:val="single" w:sz="12" w:space="0" w:color="auto"/>
            </w:tcBorders>
            <w:shd w:val="clear" w:color="auto" w:fill="auto"/>
          </w:tcPr>
          <w:p w14:paraId="7A69FE55" w14:textId="77777777" w:rsidR="0059563C" w:rsidRDefault="00C4406E" w:rsidP="0052572B">
            <w:pPr>
              <w:spacing w:after="0" w:line="240" w:lineRule="auto"/>
              <w:ind w:left="0" w:firstLine="0"/>
              <w:jc w:val="center"/>
              <w:rPr>
                <w:sz w:val="22"/>
                <w:lang w:val="en-US"/>
              </w:rPr>
            </w:pPr>
            <w:r w:rsidRPr="00C4406E">
              <w:rPr>
                <w:sz w:val="22"/>
                <w:lang w:val="en-US"/>
              </w:rPr>
              <w:t>H2A_K03</w:t>
            </w:r>
          </w:p>
          <w:p w14:paraId="48227BC0" w14:textId="77777777" w:rsidR="004B416B" w:rsidRDefault="004B416B" w:rsidP="004B416B">
            <w:pPr>
              <w:spacing w:after="0" w:line="240" w:lineRule="auto"/>
              <w:ind w:left="0" w:firstLine="0"/>
              <w:jc w:val="center"/>
              <w:rPr>
                <w:sz w:val="22"/>
                <w:lang w:val="en-US"/>
              </w:rPr>
            </w:pPr>
          </w:p>
          <w:p w14:paraId="7E9F85E4" w14:textId="75EE0AD5" w:rsidR="004B416B" w:rsidRDefault="004B416B" w:rsidP="004B416B">
            <w:pPr>
              <w:spacing w:after="0" w:line="240" w:lineRule="auto"/>
              <w:ind w:left="0" w:firstLine="0"/>
              <w:jc w:val="center"/>
              <w:rPr>
                <w:sz w:val="22"/>
                <w:lang w:val="en-US"/>
              </w:rPr>
            </w:pPr>
            <w:r w:rsidRPr="00C4406E">
              <w:rPr>
                <w:sz w:val="22"/>
                <w:lang w:val="en-US"/>
              </w:rPr>
              <w:t>H2A_K0</w:t>
            </w:r>
            <w:r>
              <w:rPr>
                <w:sz w:val="22"/>
                <w:lang w:val="en-US"/>
              </w:rPr>
              <w:t>7</w:t>
            </w:r>
          </w:p>
          <w:p w14:paraId="5F3C61AF" w14:textId="30E27331" w:rsidR="00C4406E" w:rsidRPr="0052572B" w:rsidRDefault="00C4406E" w:rsidP="0052572B">
            <w:pPr>
              <w:spacing w:after="0" w:line="240" w:lineRule="auto"/>
              <w:ind w:left="0" w:firstLine="0"/>
              <w:jc w:val="center"/>
              <w:rPr>
                <w:sz w:val="22"/>
                <w:lang w:val="en-US"/>
              </w:rPr>
            </w:pPr>
          </w:p>
        </w:tc>
      </w:tr>
      <w:tr w:rsidR="0059563C" w:rsidRPr="00021DC2" w14:paraId="2AA676E6" w14:textId="77777777" w:rsidTr="00C126E9">
        <w:trPr>
          <w:cantSplit/>
          <w:jc w:val="center"/>
        </w:trPr>
        <w:tc>
          <w:tcPr>
            <w:tcW w:w="9057" w:type="dxa"/>
            <w:gridSpan w:val="6"/>
            <w:tcBorders>
              <w:left w:val="single" w:sz="12" w:space="0" w:color="auto"/>
              <w:bottom w:val="single" w:sz="12" w:space="0" w:color="auto"/>
            </w:tcBorders>
            <w:shd w:val="clear" w:color="auto" w:fill="auto"/>
            <w:vAlign w:val="center"/>
          </w:tcPr>
          <w:p w14:paraId="02C32F08" w14:textId="3EC217D1" w:rsidR="0059563C" w:rsidRPr="00C126E9" w:rsidRDefault="0059563C" w:rsidP="0059563C">
            <w:pPr>
              <w:spacing w:after="0" w:line="240" w:lineRule="auto"/>
              <w:ind w:left="0" w:firstLine="0"/>
              <w:rPr>
                <w:b/>
                <w:sz w:val="22"/>
                <w:lang w:val="en-GB"/>
              </w:rPr>
            </w:pPr>
            <w:r w:rsidRPr="00C126E9">
              <w:rPr>
                <w:b/>
                <w:sz w:val="22"/>
                <w:lang w:val="en-GB"/>
              </w:rPr>
              <w:lastRenderedPageBreak/>
              <w:t xml:space="preserve">Methods </w:t>
            </w:r>
            <w:r w:rsidR="007A1F29">
              <w:rPr>
                <w:b/>
                <w:sz w:val="22"/>
                <w:lang w:val="en-GB"/>
              </w:rPr>
              <w:t>for</w:t>
            </w:r>
            <w:r w:rsidRPr="0059563C">
              <w:rPr>
                <w:b/>
                <w:sz w:val="22"/>
                <w:lang w:val="en-GB"/>
              </w:rPr>
              <w:t xml:space="preserve"> verify</w:t>
            </w:r>
            <w:r w:rsidR="007A1F29">
              <w:rPr>
                <w:b/>
                <w:sz w:val="22"/>
                <w:lang w:val="en-GB"/>
              </w:rPr>
              <w:t>ing</w:t>
            </w:r>
            <w:r w:rsidRPr="0059563C">
              <w:rPr>
                <w:b/>
                <w:sz w:val="22"/>
                <w:lang w:val="en-GB"/>
              </w:rPr>
              <w:t xml:space="preserve"> learning outcomes</w:t>
            </w:r>
          </w:p>
          <w:p w14:paraId="640EA7CC" w14:textId="77777777" w:rsidR="00D2020F" w:rsidRDefault="00D2020F" w:rsidP="0059563C">
            <w:pPr>
              <w:spacing w:after="0" w:line="240" w:lineRule="auto"/>
              <w:ind w:left="0" w:firstLine="0"/>
              <w:rPr>
                <w:sz w:val="22"/>
                <w:lang w:val="en-GB"/>
              </w:rPr>
            </w:pPr>
          </w:p>
          <w:p w14:paraId="1428058F" w14:textId="77777777" w:rsidR="00D2020F" w:rsidRDefault="00D2020F" w:rsidP="0059563C">
            <w:pPr>
              <w:spacing w:after="0" w:line="240" w:lineRule="auto"/>
              <w:ind w:left="0" w:firstLine="0"/>
              <w:rPr>
                <w:sz w:val="22"/>
                <w:lang w:val="en-GB"/>
              </w:rPr>
            </w:pPr>
          </w:p>
          <w:p w14:paraId="667CD03F" w14:textId="5AE15A8C" w:rsidR="0059563C" w:rsidRPr="00D2020F" w:rsidRDefault="00D2020F" w:rsidP="00D2020F">
            <w:pPr>
              <w:spacing w:after="0" w:line="240" w:lineRule="auto"/>
              <w:ind w:left="0" w:firstLine="0"/>
              <w:rPr>
                <w:sz w:val="22"/>
                <w:lang w:val="en-GB"/>
              </w:rPr>
            </w:pPr>
            <w:r w:rsidRPr="00D2020F">
              <w:rPr>
                <w:sz w:val="22"/>
                <w:lang w:val="en-GB"/>
              </w:rPr>
              <w:t>-</w:t>
            </w:r>
            <w:r>
              <w:rPr>
                <w:sz w:val="22"/>
                <w:lang w:val="en-GB"/>
              </w:rPr>
              <w:t xml:space="preserve"> </w:t>
            </w:r>
            <w:r w:rsidRPr="00D2020F">
              <w:rPr>
                <w:sz w:val="22"/>
                <w:lang w:val="en-GB"/>
              </w:rPr>
              <w:t>Exam</w:t>
            </w:r>
          </w:p>
          <w:p w14:paraId="14EFF32A" w14:textId="5A69A612" w:rsidR="00D2020F" w:rsidRPr="00C126E9" w:rsidRDefault="00D2020F" w:rsidP="0059563C">
            <w:pPr>
              <w:spacing w:after="0" w:line="240" w:lineRule="auto"/>
              <w:ind w:left="0" w:firstLine="0"/>
              <w:rPr>
                <w:sz w:val="22"/>
                <w:lang w:val="en-GB"/>
              </w:rPr>
            </w:pPr>
            <w:r>
              <w:rPr>
                <w:sz w:val="22"/>
                <w:lang w:val="en-GB"/>
              </w:rPr>
              <w:t>- Evaluation of the presentation and discussion</w:t>
            </w:r>
          </w:p>
        </w:tc>
        <w:tc>
          <w:tcPr>
            <w:tcW w:w="1621" w:type="dxa"/>
            <w:tcBorders>
              <w:bottom w:val="single" w:sz="12" w:space="0" w:color="auto"/>
              <w:right w:val="single" w:sz="12" w:space="0" w:color="auto"/>
            </w:tcBorders>
            <w:shd w:val="clear" w:color="auto" w:fill="auto"/>
          </w:tcPr>
          <w:p w14:paraId="1B0DD7B7" w14:textId="77777777" w:rsidR="0059563C" w:rsidRDefault="0059563C" w:rsidP="0059563C">
            <w:pPr>
              <w:spacing w:after="0" w:line="240" w:lineRule="auto"/>
              <w:ind w:left="0" w:firstLine="0"/>
              <w:jc w:val="center"/>
              <w:rPr>
                <w:sz w:val="22"/>
                <w:lang w:val="en-US"/>
              </w:rPr>
            </w:pPr>
            <w:r w:rsidRPr="00C126E9">
              <w:rPr>
                <w:sz w:val="22"/>
                <w:lang w:val="en-US"/>
              </w:rPr>
              <w:t>Symbols of course learning outcomes</w:t>
            </w:r>
          </w:p>
          <w:p w14:paraId="50C5E353" w14:textId="28134C76" w:rsidR="00D2020F" w:rsidRDefault="00021DC2" w:rsidP="0059563C">
            <w:pPr>
              <w:spacing w:after="0" w:line="240" w:lineRule="auto"/>
              <w:ind w:left="0" w:firstLine="0"/>
              <w:jc w:val="center"/>
              <w:rPr>
                <w:sz w:val="22"/>
                <w:lang w:val="en-US"/>
              </w:rPr>
            </w:pPr>
            <w:r>
              <w:rPr>
                <w:sz w:val="22"/>
                <w:lang w:val="en-US"/>
              </w:rPr>
              <w:t>O1 – O3</w:t>
            </w:r>
          </w:p>
          <w:p w14:paraId="0769162D" w14:textId="647D2EB7" w:rsidR="00021DC2" w:rsidRDefault="00021DC2" w:rsidP="0059563C">
            <w:pPr>
              <w:spacing w:after="0" w:line="240" w:lineRule="auto"/>
              <w:ind w:left="0" w:firstLine="0"/>
              <w:jc w:val="center"/>
              <w:rPr>
                <w:sz w:val="22"/>
                <w:lang w:val="en-US"/>
              </w:rPr>
            </w:pPr>
            <w:r>
              <w:rPr>
                <w:sz w:val="22"/>
                <w:lang w:val="en-US"/>
              </w:rPr>
              <w:t>O4 – O8</w:t>
            </w:r>
          </w:p>
          <w:p w14:paraId="54506102" w14:textId="77777777" w:rsidR="00D2020F" w:rsidRPr="00C126E9" w:rsidRDefault="00D2020F" w:rsidP="0059563C">
            <w:pPr>
              <w:spacing w:after="0" w:line="240" w:lineRule="auto"/>
              <w:ind w:left="0" w:firstLine="0"/>
              <w:jc w:val="center"/>
              <w:rPr>
                <w:sz w:val="22"/>
                <w:lang w:val="en-US"/>
              </w:rPr>
            </w:pPr>
          </w:p>
        </w:tc>
      </w:tr>
      <w:tr w:rsidR="0059563C" w:rsidRPr="00F12AB2" w14:paraId="58A249BF" w14:textId="77777777" w:rsidTr="00734CF0">
        <w:trPr>
          <w:cantSplit/>
          <w:jc w:val="center"/>
        </w:trPr>
        <w:tc>
          <w:tcPr>
            <w:tcW w:w="10678" w:type="dxa"/>
            <w:gridSpan w:val="7"/>
            <w:tcBorders>
              <w:left w:val="single" w:sz="12" w:space="0" w:color="auto"/>
              <w:bottom w:val="single" w:sz="12" w:space="0" w:color="auto"/>
              <w:right w:val="single" w:sz="12" w:space="0" w:color="auto"/>
            </w:tcBorders>
            <w:shd w:val="clear" w:color="auto" w:fill="auto"/>
            <w:vAlign w:val="center"/>
          </w:tcPr>
          <w:p w14:paraId="4F2C21FB"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CONTENTS</w:t>
            </w:r>
          </w:p>
          <w:p w14:paraId="2296AE8D" w14:textId="5ED34D33" w:rsidR="0059563C" w:rsidRDefault="00D2020F" w:rsidP="0059563C">
            <w:pPr>
              <w:spacing w:after="0" w:line="240" w:lineRule="auto"/>
              <w:ind w:left="0" w:firstLine="0"/>
              <w:rPr>
                <w:sz w:val="22"/>
                <w:lang w:val="en-GB"/>
              </w:rPr>
            </w:pPr>
            <w:r w:rsidRPr="00D2020F">
              <w:rPr>
                <w:b/>
                <w:bCs/>
                <w:sz w:val="22"/>
                <w:lang w:val="en-GB"/>
              </w:rPr>
              <w:t>Lectures</w:t>
            </w:r>
            <w:r>
              <w:rPr>
                <w:sz w:val="22"/>
                <w:lang w:val="en-GB"/>
              </w:rPr>
              <w:t xml:space="preserve">: </w:t>
            </w:r>
            <w:r w:rsidRPr="00D2020F">
              <w:rPr>
                <w:sz w:val="22"/>
                <w:lang w:val="en-GB"/>
              </w:rPr>
              <w:t>Types of horticultural production</w:t>
            </w:r>
            <w:r w:rsidR="00895486">
              <w:rPr>
                <w:sz w:val="22"/>
                <w:lang w:val="en-GB"/>
              </w:rPr>
              <w:t xml:space="preserve">. </w:t>
            </w:r>
            <w:r w:rsidR="00895486" w:rsidRPr="00895486">
              <w:rPr>
                <w:sz w:val="22"/>
                <w:lang w:val="en-GB"/>
              </w:rPr>
              <w:t>Environmental effects of mineral fertilization</w:t>
            </w:r>
            <w:r w:rsidR="00895486">
              <w:rPr>
                <w:sz w:val="22"/>
                <w:lang w:val="en-GB"/>
              </w:rPr>
              <w:t xml:space="preserve">. </w:t>
            </w:r>
            <w:r w:rsidR="00895486" w:rsidRPr="00895486">
              <w:rPr>
                <w:sz w:val="22"/>
                <w:lang w:val="en-GB"/>
              </w:rPr>
              <w:t>Soil fertility enhancers</w:t>
            </w:r>
            <w:r w:rsidR="00895486">
              <w:rPr>
                <w:sz w:val="22"/>
                <w:lang w:val="en-GB"/>
              </w:rPr>
              <w:t xml:space="preserve">, </w:t>
            </w:r>
            <w:r w:rsidR="00895486" w:rsidRPr="00895486">
              <w:rPr>
                <w:sz w:val="22"/>
                <w:lang w:val="en-GB"/>
              </w:rPr>
              <w:t>green fertilizers</w:t>
            </w:r>
            <w:r w:rsidR="00895486">
              <w:rPr>
                <w:sz w:val="22"/>
                <w:lang w:val="en-GB"/>
              </w:rPr>
              <w:t xml:space="preserve">. Phytoremediation and soil regeneration. </w:t>
            </w:r>
            <w:r w:rsidR="00895486" w:rsidRPr="00895486">
              <w:rPr>
                <w:sz w:val="22"/>
                <w:lang w:val="en-GB"/>
              </w:rPr>
              <w:t>Environmental impact of plant protection products</w:t>
            </w:r>
            <w:r w:rsidR="00895486">
              <w:rPr>
                <w:sz w:val="22"/>
                <w:lang w:val="en-GB"/>
              </w:rPr>
              <w:t xml:space="preserve">. The importance of biodiversity in horticulture. </w:t>
            </w:r>
            <w:r w:rsidR="00895486" w:rsidRPr="00895486">
              <w:rPr>
                <w:sz w:val="22"/>
                <w:lang w:val="en-GB"/>
              </w:rPr>
              <w:t>The threats posed by alien and invasive species</w:t>
            </w:r>
            <w:r w:rsidR="00895486">
              <w:rPr>
                <w:sz w:val="22"/>
                <w:lang w:val="en-GB"/>
              </w:rPr>
              <w:t>.</w:t>
            </w:r>
          </w:p>
          <w:p w14:paraId="6B207E83" w14:textId="4CB64260" w:rsidR="00D2020F" w:rsidRPr="00C126E9" w:rsidRDefault="00D2020F" w:rsidP="0059563C">
            <w:pPr>
              <w:spacing w:after="0" w:line="240" w:lineRule="auto"/>
              <w:ind w:left="0" w:firstLine="0"/>
              <w:rPr>
                <w:sz w:val="22"/>
                <w:lang w:val="en-GB"/>
              </w:rPr>
            </w:pPr>
            <w:r w:rsidRPr="00D2020F">
              <w:rPr>
                <w:b/>
                <w:bCs/>
                <w:sz w:val="22"/>
                <w:lang w:val="en-GB"/>
              </w:rPr>
              <w:t>Laboratory classes</w:t>
            </w:r>
            <w:r>
              <w:rPr>
                <w:sz w:val="22"/>
                <w:lang w:val="en-GB"/>
              </w:rPr>
              <w:t xml:space="preserve">: </w:t>
            </w:r>
            <w:r w:rsidR="00242BD6" w:rsidRPr="00242BD6">
              <w:rPr>
                <w:sz w:val="22"/>
                <w:lang w:val="en-GB"/>
              </w:rPr>
              <w:t xml:space="preserve">Carbon and water footprint in horticultural production. Protection of crops from </w:t>
            </w:r>
            <w:proofErr w:type="spellStart"/>
            <w:r w:rsidR="00242BD6" w:rsidRPr="00242BD6">
              <w:rPr>
                <w:sz w:val="22"/>
                <w:lang w:val="en-GB"/>
              </w:rPr>
              <w:t>agrophages</w:t>
            </w:r>
            <w:proofErr w:type="spellEnd"/>
            <w:r w:rsidR="00242BD6" w:rsidRPr="00242BD6">
              <w:rPr>
                <w:sz w:val="22"/>
                <w:lang w:val="en-GB"/>
              </w:rPr>
              <w:t>. Landscape as a factor shaping the occurrence of organisms. Overview of plant and animal species groups conducive to sustainable horticultural production. Examples of alien and invasive species and analysis of the effects of their presence (field trip, student presentations).</w:t>
            </w:r>
          </w:p>
        </w:tc>
      </w:tr>
      <w:tr w:rsidR="0059563C" w:rsidRPr="00D2020F" w14:paraId="6034FDF1" w14:textId="77777777" w:rsidTr="00C126E9">
        <w:trPr>
          <w:cantSplit/>
          <w:jc w:val="center"/>
        </w:trPr>
        <w:tc>
          <w:tcPr>
            <w:tcW w:w="9057"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14:paraId="57F619B9" w14:textId="77777777" w:rsidR="0059563C" w:rsidRDefault="0059563C" w:rsidP="0059563C">
            <w:pPr>
              <w:spacing w:after="0" w:line="240" w:lineRule="auto"/>
              <w:ind w:left="0" w:firstLine="0"/>
              <w:rPr>
                <w:b/>
                <w:sz w:val="22"/>
                <w:lang w:val="en-GB"/>
              </w:rPr>
            </w:pPr>
            <w:r w:rsidRPr="0059563C">
              <w:rPr>
                <w:b/>
                <w:sz w:val="22"/>
                <w:lang w:val="en-GB"/>
              </w:rPr>
              <w:t xml:space="preserve">Forms and criteria of </w:t>
            </w:r>
            <w:r>
              <w:rPr>
                <w:b/>
                <w:sz w:val="22"/>
                <w:lang w:val="en-GB"/>
              </w:rPr>
              <w:t>completing the course</w:t>
            </w:r>
          </w:p>
          <w:p w14:paraId="16B86C05" w14:textId="77777777" w:rsidR="00D2020F" w:rsidRDefault="00D2020F" w:rsidP="0059563C">
            <w:pPr>
              <w:spacing w:after="0" w:line="240" w:lineRule="auto"/>
              <w:ind w:left="0" w:firstLine="0"/>
              <w:rPr>
                <w:bCs/>
                <w:sz w:val="22"/>
                <w:lang w:val="en-GB"/>
              </w:rPr>
            </w:pPr>
          </w:p>
          <w:p w14:paraId="0DF02E36" w14:textId="1A6132BB" w:rsidR="00D2020F" w:rsidRPr="00D2020F" w:rsidRDefault="00D2020F" w:rsidP="00D2020F">
            <w:pPr>
              <w:spacing w:after="0" w:line="240" w:lineRule="auto"/>
              <w:ind w:left="0" w:firstLine="0"/>
              <w:rPr>
                <w:bCs/>
                <w:sz w:val="22"/>
                <w:lang w:val="en-GB"/>
              </w:rPr>
            </w:pPr>
            <w:r w:rsidRPr="00D2020F">
              <w:rPr>
                <w:bCs/>
                <w:sz w:val="22"/>
                <w:lang w:val="en-GB"/>
              </w:rPr>
              <w:t>-</w:t>
            </w:r>
            <w:r>
              <w:rPr>
                <w:bCs/>
                <w:sz w:val="22"/>
                <w:lang w:val="en-GB"/>
              </w:rPr>
              <w:t xml:space="preserve"> </w:t>
            </w:r>
            <w:r w:rsidRPr="00D2020F">
              <w:rPr>
                <w:bCs/>
                <w:sz w:val="22"/>
                <w:lang w:val="en-GB"/>
              </w:rPr>
              <w:t>Laboratory classes</w:t>
            </w:r>
          </w:p>
          <w:p w14:paraId="1545A0EA" w14:textId="2167A0B6" w:rsidR="00D2020F" w:rsidRDefault="00D2020F" w:rsidP="0059563C">
            <w:pPr>
              <w:spacing w:after="0" w:line="240" w:lineRule="auto"/>
              <w:ind w:left="0" w:firstLine="0"/>
              <w:rPr>
                <w:bCs/>
                <w:sz w:val="22"/>
                <w:lang w:val="en-GB"/>
              </w:rPr>
            </w:pPr>
            <w:r>
              <w:rPr>
                <w:bCs/>
                <w:sz w:val="22"/>
                <w:lang w:val="en-GB"/>
              </w:rPr>
              <w:t>- Presentation and discussion</w:t>
            </w:r>
          </w:p>
          <w:p w14:paraId="76D7D0C9" w14:textId="03DC453B" w:rsidR="00D2020F" w:rsidRDefault="00D2020F" w:rsidP="0059563C">
            <w:pPr>
              <w:spacing w:after="0" w:line="240" w:lineRule="auto"/>
              <w:ind w:left="0" w:firstLine="0"/>
              <w:rPr>
                <w:bCs/>
                <w:sz w:val="22"/>
                <w:lang w:val="en-GB"/>
              </w:rPr>
            </w:pPr>
            <w:r>
              <w:rPr>
                <w:bCs/>
                <w:sz w:val="22"/>
                <w:lang w:val="en-GB"/>
              </w:rPr>
              <w:t>- Exam</w:t>
            </w:r>
          </w:p>
          <w:p w14:paraId="7F27CBD8" w14:textId="31662C1E" w:rsidR="00D2020F" w:rsidRPr="00D2020F" w:rsidRDefault="00D2020F" w:rsidP="0059563C">
            <w:pPr>
              <w:spacing w:after="0" w:line="240" w:lineRule="auto"/>
              <w:ind w:left="0" w:firstLine="0"/>
              <w:rPr>
                <w:bCs/>
                <w:sz w:val="22"/>
                <w:lang w:val="en-GB"/>
              </w:rPr>
            </w:pP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1DE58069" w14:textId="77777777" w:rsidR="0059563C" w:rsidRDefault="0059563C" w:rsidP="0059563C">
            <w:pPr>
              <w:spacing w:after="0" w:line="240" w:lineRule="auto"/>
              <w:ind w:left="0" w:firstLine="0"/>
              <w:jc w:val="center"/>
              <w:rPr>
                <w:sz w:val="22"/>
                <w:lang w:val="en-US"/>
              </w:rPr>
            </w:pPr>
            <w:r w:rsidRPr="00C126E9">
              <w:rPr>
                <w:sz w:val="22"/>
                <w:lang w:val="en-US"/>
              </w:rPr>
              <w:t>Percentage of a final grade</w:t>
            </w:r>
          </w:p>
          <w:p w14:paraId="0C01AD9B" w14:textId="77777777" w:rsidR="00D2020F" w:rsidRDefault="00D2020F" w:rsidP="0059563C">
            <w:pPr>
              <w:spacing w:after="0" w:line="240" w:lineRule="auto"/>
              <w:ind w:left="0" w:firstLine="0"/>
              <w:jc w:val="center"/>
              <w:rPr>
                <w:sz w:val="22"/>
                <w:lang w:val="en-US"/>
              </w:rPr>
            </w:pPr>
            <w:r>
              <w:rPr>
                <w:sz w:val="22"/>
                <w:lang w:val="en-US"/>
              </w:rPr>
              <w:t>30%</w:t>
            </w:r>
          </w:p>
          <w:p w14:paraId="4FBEA4BF" w14:textId="0B5271EE" w:rsidR="00D2020F" w:rsidRDefault="00D2020F" w:rsidP="0059563C">
            <w:pPr>
              <w:spacing w:after="0" w:line="240" w:lineRule="auto"/>
              <w:ind w:left="0" w:firstLine="0"/>
              <w:jc w:val="center"/>
              <w:rPr>
                <w:sz w:val="22"/>
                <w:lang w:val="en-US"/>
              </w:rPr>
            </w:pPr>
            <w:r>
              <w:rPr>
                <w:sz w:val="22"/>
                <w:lang w:val="en-US"/>
              </w:rPr>
              <w:t>10%</w:t>
            </w:r>
          </w:p>
          <w:p w14:paraId="34C40D0A" w14:textId="38A45747" w:rsidR="00D2020F" w:rsidRPr="00C126E9" w:rsidRDefault="00D2020F" w:rsidP="0059563C">
            <w:pPr>
              <w:spacing w:after="0" w:line="240" w:lineRule="auto"/>
              <w:ind w:left="0" w:firstLine="0"/>
              <w:jc w:val="center"/>
              <w:rPr>
                <w:sz w:val="22"/>
                <w:lang w:val="en-US"/>
              </w:rPr>
            </w:pPr>
            <w:r>
              <w:rPr>
                <w:sz w:val="22"/>
                <w:lang w:val="en-US"/>
              </w:rPr>
              <w:t>60%</w:t>
            </w:r>
          </w:p>
        </w:tc>
      </w:tr>
      <w:tr w:rsidR="0059563C" w:rsidRPr="007C2A31" w14:paraId="0BB2487C" w14:textId="77777777" w:rsidTr="004B416B">
        <w:trPr>
          <w:cantSplit/>
          <w:trHeight w:val="1391"/>
          <w:jc w:val="center"/>
        </w:trPr>
        <w:tc>
          <w:tcPr>
            <w:tcW w:w="1067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C126E9" w:rsidRDefault="0059563C" w:rsidP="004B416B">
            <w:pPr>
              <w:spacing w:after="0" w:line="240" w:lineRule="auto"/>
              <w:ind w:left="0" w:firstLine="0"/>
              <w:jc w:val="center"/>
              <w:rPr>
                <w:b/>
                <w:sz w:val="22"/>
                <w:lang w:val="en-GB"/>
              </w:rPr>
            </w:pPr>
            <w:r w:rsidRPr="00C126E9">
              <w:rPr>
                <w:b/>
                <w:sz w:val="22"/>
                <w:lang w:val="en-GB"/>
              </w:rPr>
              <w:t xml:space="preserve">LITERATURE </w:t>
            </w:r>
            <w:r>
              <w:rPr>
                <w:b/>
                <w:sz w:val="22"/>
                <w:lang w:val="en-GB"/>
              </w:rPr>
              <w:t>LIST</w:t>
            </w:r>
          </w:p>
          <w:p w14:paraId="68162FFA" w14:textId="77777777" w:rsidR="007C2A31" w:rsidRPr="007C2A31" w:rsidRDefault="007C2A31" w:rsidP="004B416B">
            <w:pPr>
              <w:pStyle w:val="Akapitzlist"/>
              <w:numPr>
                <w:ilvl w:val="0"/>
                <w:numId w:val="40"/>
              </w:numPr>
              <w:spacing w:after="0" w:line="240" w:lineRule="auto"/>
              <w:contextualSpacing w:val="0"/>
              <w:rPr>
                <w:sz w:val="22"/>
                <w:lang w:val="en-GB"/>
              </w:rPr>
            </w:pPr>
            <w:r w:rsidRPr="007C2A31">
              <w:rPr>
                <w:sz w:val="22"/>
                <w:lang w:val="en-GB"/>
              </w:rPr>
              <w:t xml:space="preserve">Macdonald D.W., 2023. Biodiversity Conservation: A Very Short Introduction. Oxford University Press. </w:t>
            </w:r>
          </w:p>
          <w:p w14:paraId="363B780A" w14:textId="77777777" w:rsidR="007C2A31" w:rsidRPr="007C2A31" w:rsidRDefault="007C2A31" w:rsidP="004B416B">
            <w:pPr>
              <w:pStyle w:val="Akapitzlist"/>
              <w:numPr>
                <w:ilvl w:val="0"/>
                <w:numId w:val="40"/>
              </w:numPr>
              <w:spacing w:after="0" w:line="240" w:lineRule="auto"/>
              <w:contextualSpacing w:val="0"/>
              <w:rPr>
                <w:sz w:val="22"/>
                <w:lang w:val="en-GB"/>
              </w:rPr>
            </w:pPr>
            <w:proofErr w:type="spellStart"/>
            <w:r w:rsidRPr="007C2A31">
              <w:rPr>
                <w:sz w:val="22"/>
                <w:lang w:val="en-GB"/>
              </w:rPr>
              <w:t>Perrings</w:t>
            </w:r>
            <w:proofErr w:type="spellEnd"/>
            <w:r w:rsidRPr="007C2A31">
              <w:rPr>
                <w:sz w:val="22"/>
                <w:lang w:val="en-GB"/>
              </w:rPr>
              <w:t xml:space="preserve"> C., 1997. Biodiversity Loss. Cambridge University Press</w:t>
            </w:r>
          </w:p>
          <w:p w14:paraId="2C0D0CD6" w14:textId="15F113D4" w:rsidR="0059563C" w:rsidRPr="007C2A31" w:rsidRDefault="007C2A31" w:rsidP="004B416B">
            <w:pPr>
              <w:pStyle w:val="Akapitzlist"/>
              <w:numPr>
                <w:ilvl w:val="0"/>
                <w:numId w:val="40"/>
              </w:numPr>
              <w:spacing w:after="0" w:line="240" w:lineRule="auto"/>
              <w:contextualSpacing w:val="0"/>
              <w:rPr>
                <w:sz w:val="22"/>
                <w:lang w:val="en-GB"/>
              </w:rPr>
            </w:pPr>
            <w:r w:rsidRPr="007C2A31">
              <w:rPr>
                <w:sz w:val="22"/>
                <w:lang w:val="en-GB"/>
              </w:rPr>
              <w:t>Gillian W., Jull R., 2024. Environmental Systems and Societies. Course Book</w:t>
            </w:r>
          </w:p>
        </w:tc>
      </w:tr>
    </w:tbl>
    <w:p w14:paraId="679708CE" w14:textId="26E649F0" w:rsidR="00912F74" w:rsidRDefault="00912F74" w:rsidP="00932707">
      <w:pPr>
        <w:spacing w:after="0" w:line="240" w:lineRule="auto"/>
        <w:ind w:left="0" w:firstLine="0"/>
        <w:rPr>
          <w:i/>
          <w:sz w:val="22"/>
          <w:lang w:val="en-US"/>
        </w:rPr>
      </w:pPr>
    </w:p>
    <w:p w14:paraId="6BAF325C" w14:textId="77777777" w:rsidR="006853A5" w:rsidRPr="006853A5" w:rsidRDefault="006853A5" w:rsidP="00932707">
      <w:pPr>
        <w:spacing w:after="0" w:line="240" w:lineRule="auto"/>
        <w:ind w:left="0" w:firstLine="0"/>
        <w:rPr>
          <w:i/>
          <w:sz w:val="22"/>
        </w:rPr>
      </w:pPr>
    </w:p>
    <w:sectPr w:rsidR="006853A5" w:rsidRPr="006853A5"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1D3C" w14:textId="77777777" w:rsidR="006C7673" w:rsidRDefault="006C7673">
      <w:pPr>
        <w:spacing w:after="0" w:line="240" w:lineRule="auto"/>
      </w:pPr>
      <w:r>
        <w:separator/>
      </w:r>
    </w:p>
  </w:endnote>
  <w:endnote w:type="continuationSeparator" w:id="0">
    <w:p w14:paraId="12CD71B7" w14:textId="77777777" w:rsidR="006C7673" w:rsidRDefault="006C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974D" w14:textId="77777777" w:rsidR="006C7673" w:rsidRDefault="006C7673">
      <w:pPr>
        <w:spacing w:after="61" w:line="259" w:lineRule="auto"/>
        <w:ind w:left="154" w:firstLine="0"/>
        <w:jc w:val="left"/>
      </w:pPr>
      <w:r>
        <w:separator/>
      </w:r>
    </w:p>
  </w:footnote>
  <w:footnote w:type="continuationSeparator" w:id="0">
    <w:p w14:paraId="12DF8790" w14:textId="77777777" w:rsidR="006C7673" w:rsidRDefault="006C7673">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C940C5F"/>
    <w:multiLevelType w:val="hybridMultilevel"/>
    <w:tmpl w:val="D65874EC"/>
    <w:lvl w:ilvl="0" w:tplc="B7A249A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2D0D1113"/>
    <w:multiLevelType w:val="hybridMultilevel"/>
    <w:tmpl w:val="1D98C6E0"/>
    <w:lvl w:ilvl="0" w:tplc="823A86D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9"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3"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8"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0" w15:restartNumberingAfterBreak="0">
    <w:nsid w:val="7A7F2CC2"/>
    <w:multiLevelType w:val="hybridMultilevel"/>
    <w:tmpl w:val="9F5C0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32"/>
  </w:num>
  <w:num w:numId="5">
    <w:abstractNumId w:val="24"/>
  </w:num>
  <w:num w:numId="6">
    <w:abstractNumId w:val="9"/>
  </w:num>
  <w:num w:numId="7">
    <w:abstractNumId w:val="1"/>
  </w:num>
  <w:num w:numId="8">
    <w:abstractNumId w:val="21"/>
  </w:num>
  <w:num w:numId="9">
    <w:abstractNumId w:val="30"/>
  </w:num>
  <w:num w:numId="10">
    <w:abstractNumId w:val="23"/>
  </w:num>
  <w:num w:numId="11">
    <w:abstractNumId w:val="26"/>
  </w:num>
  <w:num w:numId="12">
    <w:abstractNumId w:val="25"/>
  </w:num>
  <w:num w:numId="13">
    <w:abstractNumId w:val="19"/>
  </w:num>
  <w:num w:numId="14">
    <w:abstractNumId w:val="20"/>
  </w:num>
  <w:num w:numId="15">
    <w:abstractNumId w:val="22"/>
  </w:num>
  <w:num w:numId="16">
    <w:abstractNumId w:val="33"/>
  </w:num>
  <w:num w:numId="17">
    <w:abstractNumId w:val="11"/>
  </w:num>
  <w:num w:numId="18">
    <w:abstractNumId w:val="5"/>
  </w:num>
  <w:num w:numId="19">
    <w:abstractNumId w:val="27"/>
  </w:num>
  <w:num w:numId="20">
    <w:abstractNumId w:val="13"/>
  </w:num>
  <w:num w:numId="21">
    <w:abstractNumId w:val="16"/>
  </w:num>
  <w:num w:numId="22">
    <w:abstractNumId w:val="31"/>
  </w:num>
  <w:num w:numId="23">
    <w:abstractNumId w:val="28"/>
  </w:num>
  <w:num w:numId="24">
    <w:abstractNumId w:val="35"/>
  </w:num>
  <w:num w:numId="25">
    <w:abstractNumId w:val="0"/>
  </w:num>
  <w:num w:numId="26">
    <w:abstractNumId w:val="10"/>
  </w:num>
  <w:num w:numId="27">
    <w:abstractNumId w:val="2"/>
  </w:num>
  <w:num w:numId="28">
    <w:abstractNumId w:val="41"/>
  </w:num>
  <w:num w:numId="29">
    <w:abstractNumId w:val="34"/>
  </w:num>
  <w:num w:numId="30">
    <w:abstractNumId w:val="37"/>
  </w:num>
  <w:num w:numId="31">
    <w:abstractNumId w:val="4"/>
  </w:num>
  <w:num w:numId="32">
    <w:abstractNumId w:val="18"/>
  </w:num>
  <w:num w:numId="33">
    <w:abstractNumId w:val="12"/>
  </w:num>
  <w:num w:numId="34">
    <w:abstractNumId w:val="7"/>
  </w:num>
  <w:num w:numId="35">
    <w:abstractNumId w:val="29"/>
  </w:num>
  <w:num w:numId="36">
    <w:abstractNumId w:val="39"/>
  </w:num>
  <w:num w:numId="37">
    <w:abstractNumId w:val="38"/>
  </w:num>
  <w:num w:numId="38">
    <w:abstractNumId w:val="36"/>
  </w:num>
  <w:num w:numId="39">
    <w:abstractNumId w:val="17"/>
  </w:num>
  <w:num w:numId="40">
    <w:abstractNumId w:val="40"/>
  </w:num>
  <w:num w:numId="41">
    <w:abstractNumId w:val="1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1DC2"/>
    <w:rsid w:val="000273BF"/>
    <w:rsid w:val="0006119A"/>
    <w:rsid w:val="0007758F"/>
    <w:rsid w:val="00091162"/>
    <w:rsid w:val="00096E6A"/>
    <w:rsid w:val="000A2C4C"/>
    <w:rsid w:val="000C360A"/>
    <w:rsid w:val="000D08FE"/>
    <w:rsid w:val="000D57E8"/>
    <w:rsid w:val="000D6694"/>
    <w:rsid w:val="000F0AE5"/>
    <w:rsid w:val="00105C8D"/>
    <w:rsid w:val="00121C29"/>
    <w:rsid w:val="00122DE3"/>
    <w:rsid w:val="00165D2D"/>
    <w:rsid w:val="00180388"/>
    <w:rsid w:val="00191CA0"/>
    <w:rsid w:val="001961A9"/>
    <w:rsid w:val="001A2B95"/>
    <w:rsid w:val="001A4EAF"/>
    <w:rsid w:val="001B7F82"/>
    <w:rsid w:val="001C5F4D"/>
    <w:rsid w:val="001D7A84"/>
    <w:rsid w:val="001E5648"/>
    <w:rsid w:val="001F2328"/>
    <w:rsid w:val="001F6CDA"/>
    <w:rsid w:val="00220980"/>
    <w:rsid w:val="00222767"/>
    <w:rsid w:val="00242BD6"/>
    <w:rsid w:val="00243EF0"/>
    <w:rsid w:val="002518F4"/>
    <w:rsid w:val="0028244A"/>
    <w:rsid w:val="002825CF"/>
    <w:rsid w:val="002A3056"/>
    <w:rsid w:val="002B2873"/>
    <w:rsid w:val="002B6F4F"/>
    <w:rsid w:val="002E246B"/>
    <w:rsid w:val="002E2A04"/>
    <w:rsid w:val="00367099"/>
    <w:rsid w:val="00374A67"/>
    <w:rsid w:val="003B33F9"/>
    <w:rsid w:val="003B41CC"/>
    <w:rsid w:val="003F0DA7"/>
    <w:rsid w:val="00404D2B"/>
    <w:rsid w:val="00405069"/>
    <w:rsid w:val="00425A0F"/>
    <w:rsid w:val="00453250"/>
    <w:rsid w:val="004932C3"/>
    <w:rsid w:val="004A7AA7"/>
    <w:rsid w:val="004B2B74"/>
    <w:rsid w:val="004B416B"/>
    <w:rsid w:val="004B6541"/>
    <w:rsid w:val="004C0652"/>
    <w:rsid w:val="004E4AB3"/>
    <w:rsid w:val="004E5C9E"/>
    <w:rsid w:val="004E6256"/>
    <w:rsid w:val="00514B39"/>
    <w:rsid w:val="0052572B"/>
    <w:rsid w:val="00546FC0"/>
    <w:rsid w:val="00577817"/>
    <w:rsid w:val="0058424D"/>
    <w:rsid w:val="0059563C"/>
    <w:rsid w:val="00607818"/>
    <w:rsid w:val="00623272"/>
    <w:rsid w:val="0062468A"/>
    <w:rsid w:val="00634E78"/>
    <w:rsid w:val="00670526"/>
    <w:rsid w:val="006762A1"/>
    <w:rsid w:val="0068170A"/>
    <w:rsid w:val="00683F88"/>
    <w:rsid w:val="00684926"/>
    <w:rsid w:val="006853A5"/>
    <w:rsid w:val="00686F87"/>
    <w:rsid w:val="00690C91"/>
    <w:rsid w:val="006C695D"/>
    <w:rsid w:val="006C7673"/>
    <w:rsid w:val="006F1619"/>
    <w:rsid w:val="0071588C"/>
    <w:rsid w:val="0072251F"/>
    <w:rsid w:val="00734CF0"/>
    <w:rsid w:val="00736660"/>
    <w:rsid w:val="00755D97"/>
    <w:rsid w:val="00763ED6"/>
    <w:rsid w:val="00767902"/>
    <w:rsid w:val="00784A05"/>
    <w:rsid w:val="007A073E"/>
    <w:rsid w:val="007A1F29"/>
    <w:rsid w:val="007B128E"/>
    <w:rsid w:val="007C2A31"/>
    <w:rsid w:val="007D7485"/>
    <w:rsid w:val="007E4792"/>
    <w:rsid w:val="00805A63"/>
    <w:rsid w:val="00805F3A"/>
    <w:rsid w:val="00837F6E"/>
    <w:rsid w:val="00840A1D"/>
    <w:rsid w:val="00852DEA"/>
    <w:rsid w:val="00867AEB"/>
    <w:rsid w:val="00873433"/>
    <w:rsid w:val="0089133B"/>
    <w:rsid w:val="00895486"/>
    <w:rsid w:val="008A0F70"/>
    <w:rsid w:val="008B4363"/>
    <w:rsid w:val="008D0D80"/>
    <w:rsid w:val="008D6FD2"/>
    <w:rsid w:val="008E2C6F"/>
    <w:rsid w:val="00905069"/>
    <w:rsid w:val="00912F74"/>
    <w:rsid w:val="00932707"/>
    <w:rsid w:val="00976991"/>
    <w:rsid w:val="009A7A7E"/>
    <w:rsid w:val="009B69A9"/>
    <w:rsid w:val="009B6C8A"/>
    <w:rsid w:val="009D3C66"/>
    <w:rsid w:val="009F6152"/>
    <w:rsid w:val="00A17866"/>
    <w:rsid w:val="00A31FCB"/>
    <w:rsid w:val="00A42C3C"/>
    <w:rsid w:val="00A54658"/>
    <w:rsid w:val="00A64CED"/>
    <w:rsid w:val="00A874DE"/>
    <w:rsid w:val="00A920EB"/>
    <w:rsid w:val="00AC2880"/>
    <w:rsid w:val="00AF415A"/>
    <w:rsid w:val="00B0749F"/>
    <w:rsid w:val="00B138F5"/>
    <w:rsid w:val="00B4026B"/>
    <w:rsid w:val="00B42033"/>
    <w:rsid w:val="00B44598"/>
    <w:rsid w:val="00B45576"/>
    <w:rsid w:val="00B46F62"/>
    <w:rsid w:val="00B559A9"/>
    <w:rsid w:val="00B710E8"/>
    <w:rsid w:val="00B71B58"/>
    <w:rsid w:val="00B8179A"/>
    <w:rsid w:val="00BA68EE"/>
    <w:rsid w:val="00BB4149"/>
    <w:rsid w:val="00BC1751"/>
    <w:rsid w:val="00BE0A5D"/>
    <w:rsid w:val="00BF5198"/>
    <w:rsid w:val="00C10811"/>
    <w:rsid w:val="00C126E9"/>
    <w:rsid w:val="00C166C3"/>
    <w:rsid w:val="00C206EB"/>
    <w:rsid w:val="00C25A52"/>
    <w:rsid w:val="00C35D61"/>
    <w:rsid w:val="00C42350"/>
    <w:rsid w:val="00C4406E"/>
    <w:rsid w:val="00C45A75"/>
    <w:rsid w:val="00C81EDD"/>
    <w:rsid w:val="00C8470C"/>
    <w:rsid w:val="00C9352C"/>
    <w:rsid w:val="00CE4812"/>
    <w:rsid w:val="00CE5332"/>
    <w:rsid w:val="00CF3865"/>
    <w:rsid w:val="00CF741E"/>
    <w:rsid w:val="00D2020F"/>
    <w:rsid w:val="00D205A7"/>
    <w:rsid w:val="00D279FD"/>
    <w:rsid w:val="00D30D6A"/>
    <w:rsid w:val="00D377F7"/>
    <w:rsid w:val="00DC184E"/>
    <w:rsid w:val="00DC266A"/>
    <w:rsid w:val="00DD1F15"/>
    <w:rsid w:val="00DD208B"/>
    <w:rsid w:val="00DE6BC6"/>
    <w:rsid w:val="00DF4566"/>
    <w:rsid w:val="00DF78DE"/>
    <w:rsid w:val="00E0771F"/>
    <w:rsid w:val="00E078F8"/>
    <w:rsid w:val="00E2192D"/>
    <w:rsid w:val="00E43A43"/>
    <w:rsid w:val="00E44932"/>
    <w:rsid w:val="00E6021B"/>
    <w:rsid w:val="00E654AF"/>
    <w:rsid w:val="00E8560A"/>
    <w:rsid w:val="00EA0AF8"/>
    <w:rsid w:val="00EB65D3"/>
    <w:rsid w:val="00EC2459"/>
    <w:rsid w:val="00EF6F0A"/>
    <w:rsid w:val="00EF7428"/>
    <w:rsid w:val="00F0072C"/>
    <w:rsid w:val="00F12AB2"/>
    <w:rsid w:val="00F15401"/>
    <w:rsid w:val="00F15E7F"/>
    <w:rsid w:val="00F22922"/>
    <w:rsid w:val="00F317B9"/>
    <w:rsid w:val="00F54078"/>
    <w:rsid w:val="00F57FED"/>
    <w:rsid w:val="00F60517"/>
    <w:rsid w:val="00F67CBC"/>
    <w:rsid w:val="00F744F8"/>
    <w:rsid w:val="00F802CE"/>
    <w:rsid w:val="00F931EA"/>
    <w:rsid w:val="00FA24CA"/>
    <w:rsid w:val="00FD2734"/>
    <w:rsid w:val="00FD2F42"/>
    <w:rsid w:val="00FE4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purl.org/dc/elements/1.1/"/>
    <ds:schemaRef ds:uri="a55b1cde-54f8-44f8-96ed-51dddbf3b9e0"/>
    <ds:schemaRef ds:uri="http://purl.org/dc/terms/"/>
    <ds:schemaRef ds:uri="http://www.w3.org/XML/1998/namespace"/>
    <ds:schemaRef ds:uri="http://schemas.microsoft.com/office/2006/documentManagement/types"/>
    <ds:schemaRef ds:uri="0e9cf44e-8e2d-4a93-aa5f-2ab15b16bada"/>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3.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63894-9C6C-4D58-B85F-8AFA410E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559</Words>
  <Characters>3357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17</cp:revision>
  <cp:lastPrinted>2025-03-25T09:40:00Z</cp:lastPrinted>
  <dcterms:created xsi:type="dcterms:W3CDTF">2025-03-18T13:00:00Z</dcterms:created>
  <dcterms:modified xsi:type="dcterms:W3CDTF">2026-01-16T13:11:00Z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